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E54FE" w14:textId="40C95B59" w:rsidR="007E2F2C" w:rsidRDefault="00DE6FE2" w:rsidP="004327C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4327C0" w:rsidRPr="00113C77">
        <w:rPr>
          <w:noProof/>
          <w:lang w:eastAsia="pl-PL"/>
        </w:rPr>
        <w:drawing>
          <wp:inline distT="0" distB="0" distL="0" distR="0" wp14:anchorId="477469B6" wp14:editId="58084448">
            <wp:extent cx="5760085" cy="495824"/>
            <wp:effectExtent l="1905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95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CAE95A" w14:textId="77777777" w:rsidR="00BB7EAC" w:rsidRDefault="00BB7EAC" w:rsidP="00BB7EA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………………………….</w:t>
      </w:r>
    </w:p>
    <w:p w14:paraId="5466DD7D" w14:textId="77777777" w:rsidR="00BB7EAC" w:rsidRDefault="00BB7EAC" w:rsidP="00BB7EA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Oznaczenie Wykonawcy</w:t>
      </w:r>
    </w:p>
    <w:p w14:paraId="182DB91B" w14:textId="3B765FC4" w:rsidR="00D87B8D" w:rsidRDefault="00D87B8D" w:rsidP="00D87B8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1B</w:t>
      </w:r>
    </w:p>
    <w:p w14:paraId="3E4F5249" w14:textId="1952CA75" w:rsidR="00BB7EAC" w:rsidRDefault="00BB7EAC" w:rsidP="00BB7E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Formularz Cenowy (część 2)</w:t>
      </w:r>
    </w:p>
    <w:p w14:paraId="78061A2F" w14:textId="76B7E892" w:rsidR="00D7238E" w:rsidRDefault="00BB7EAC" w:rsidP="00BB7EAC">
      <w:pPr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</w:t>
      </w:r>
      <w:r w:rsidRPr="00BB7EAC">
        <w:rPr>
          <w:rFonts w:ascii="Times New Roman" w:hAnsi="Times New Roman" w:cs="Times New Roman"/>
          <w:b/>
          <w:sz w:val="24"/>
          <w:szCs w:val="24"/>
        </w:rPr>
        <w:t>ostępowani</w:t>
      </w:r>
      <w:r>
        <w:rPr>
          <w:rFonts w:ascii="Times New Roman" w:hAnsi="Times New Roman" w:cs="Times New Roman"/>
          <w:b/>
          <w:sz w:val="24"/>
          <w:szCs w:val="24"/>
        </w:rPr>
        <w:t>e</w:t>
      </w:r>
      <w:r w:rsidRPr="00BB7EAC">
        <w:rPr>
          <w:rFonts w:ascii="Times New Roman" w:hAnsi="Times New Roman" w:cs="Times New Roman"/>
          <w:b/>
          <w:sz w:val="24"/>
          <w:szCs w:val="24"/>
        </w:rPr>
        <w:t xml:space="preserve"> nr ZP.271.2.2026 Na dostawę wyposażenia dla Szkoły Podstawowej im. 37 Łęczyckiego Pułku Piechoty im. Ks. J. Poniatowskiego w Pleckiej Dąbrowie </w:t>
      </w:r>
      <w:r w:rsidR="00D7238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Pomoce dydaktyczne</w:t>
      </w:r>
    </w:p>
    <w:p w14:paraId="1D277B42" w14:textId="77777777" w:rsidR="007E2F2C" w:rsidRDefault="007E2F2C" w:rsidP="007E2F2C"/>
    <w:tbl>
      <w:tblPr>
        <w:tblW w:w="13892" w:type="dxa"/>
        <w:tblInd w:w="-17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410"/>
        <w:gridCol w:w="6946"/>
        <w:gridCol w:w="880"/>
        <w:gridCol w:w="1814"/>
        <w:gridCol w:w="1275"/>
      </w:tblGrid>
      <w:tr w:rsidR="003B770E" w14:paraId="2A773989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041F6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L.P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F2993" w14:textId="77777777" w:rsidR="003B770E" w:rsidRDefault="003B77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produktu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AB082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produktu</w:t>
            </w:r>
          </w:p>
          <w:p w14:paraId="12626FB4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40542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szt.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AB002" w14:textId="77777777" w:rsidR="003B770E" w:rsidRDefault="003B770E">
            <w:pPr>
              <w:pStyle w:val="Akapitzlist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Cena jednostkowa brutto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5AF204F" w14:textId="77777777" w:rsidR="003B770E" w:rsidRDefault="003B770E">
            <w:pPr>
              <w:pStyle w:val="Akapitzlist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Wartość brutto</w:t>
            </w:r>
          </w:p>
        </w:tc>
      </w:tr>
      <w:tr w:rsidR="00D7238E" w14:paraId="46A7700C" w14:textId="77777777" w:rsidTr="001619CC">
        <w:tc>
          <w:tcPr>
            <w:tcW w:w="1389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71782" w14:textId="77777777" w:rsidR="00D7238E" w:rsidRDefault="00D7238E" w:rsidP="00D723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Pomoce do zajęć z języka angielskiego</w:t>
            </w:r>
          </w:p>
          <w:p w14:paraId="4E7DAECB" w14:textId="77777777" w:rsidR="00D7238E" w:rsidRDefault="00D7238E">
            <w:pPr>
              <w:pStyle w:val="Standard"/>
              <w:spacing w:after="0" w:line="240" w:lineRule="auto"/>
              <w:ind w:left="360"/>
              <w:rPr>
                <w:sz w:val="24"/>
                <w:szCs w:val="24"/>
              </w:rPr>
            </w:pPr>
          </w:p>
        </w:tc>
      </w:tr>
      <w:tr w:rsidR="003B770E" w14:paraId="6CA91572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24F15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0A07C" w14:textId="77777777" w:rsidR="003B770E" w:rsidRPr="00DE6FE2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  <w:lang w:val="en-US"/>
              </w:rPr>
            </w:pPr>
            <w:r w:rsidRPr="00DE6FE2">
              <w:rPr>
                <w:b/>
                <w:sz w:val="28"/>
                <w:szCs w:val="28"/>
                <w:lang w:val="en-US"/>
              </w:rPr>
              <w:t>Lektury poziomowane- The aAnt and the Grasshoper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9964D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“Mrówka i Świerszcz” lektura dla dzieci do nauki języka angielskiego na poziomie A1, dla dzieci klas 1 – 3 z nagraniem audio, materiałem video oraz aplikacją multimedialną oraz ćwiczeniami.</w:t>
            </w: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7FF56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szt.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B475B" w14:textId="77777777" w:rsidR="003B770E" w:rsidRDefault="003B770E">
            <w:pPr>
              <w:pStyle w:val="Standard"/>
              <w:spacing w:after="0" w:line="240" w:lineRule="auto"/>
              <w:ind w:left="36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90D41FB" w14:textId="77777777" w:rsidR="003B770E" w:rsidRDefault="003B770E">
            <w:pPr>
              <w:pStyle w:val="Standard"/>
              <w:spacing w:after="0" w:line="240" w:lineRule="auto"/>
              <w:ind w:left="360"/>
              <w:rPr>
                <w:sz w:val="24"/>
                <w:szCs w:val="24"/>
              </w:rPr>
            </w:pPr>
          </w:p>
        </w:tc>
      </w:tr>
      <w:tr w:rsidR="003B770E" w14:paraId="448CC458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89965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18F95" w14:textId="77777777" w:rsidR="003B770E" w:rsidRPr="00DE6FE2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  <w:lang w:val="en-US"/>
              </w:rPr>
            </w:pPr>
            <w:r w:rsidRPr="00DE6FE2">
              <w:rPr>
                <w:b/>
                <w:sz w:val="24"/>
                <w:szCs w:val="24"/>
                <w:lang w:val="en-US"/>
              </w:rPr>
              <w:t>Lektury poziomowane – The hare and the tortoise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E2372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“Zając i żółw” uproszczona językowo na poziomie A1, dla dzieci klas 1 – 3 lektura do nauki języka angielskiego z nagraniem audio, materiałem video oraz multimedialnymi ćwiczeniami online.</w:t>
            </w: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2777F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szt.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F2DFD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0E3F724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3B770E" w14:paraId="3376375A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53A83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29106" w14:textId="77777777" w:rsidR="003B770E" w:rsidRPr="00DE6FE2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  <w:lang w:val="en-US"/>
              </w:rPr>
            </w:pPr>
            <w:r w:rsidRPr="00DE6FE2">
              <w:rPr>
                <w:b/>
                <w:sz w:val="24"/>
                <w:szCs w:val="24"/>
                <w:lang w:val="en-US"/>
              </w:rPr>
              <w:t>Lektury poziomowane- The Town Mouse and the Country Mouse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2806D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“Mysz miejska i mysz wiejska” uproszczona lektura dla dzieci do nauki języka angielskiego na poziomie A1, dla dzieci klas 1 - 3 z nagraniem audio.</w:t>
            </w: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5A8FE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szt.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0F87C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6E96937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3B770E" w14:paraId="32EFA93F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63F67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B25BE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Gra językowa Grann Fixit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39CE6" w14:textId="77777777" w:rsidR="003B770E" w:rsidRDefault="003B770E">
            <w:pPr>
              <w:pStyle w:val="Akapitzlist"/>
              <w:spacing w:after="0" w:line="240" w:lineRule="auto"/>
              <w:ind w:left="0"/>
            </w:pPr>
            <w:r>
              <w:rPr>
                <w:sz w:val="24"/>
                <w:szCs w:val="24"/>
              </w:rPr>
              <w:t>Pakiet edukacyjny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do nauki języka angielskiego dla dzieci wszystkich klas (Poziom A0 – B1), który łączy czytanie, słuchanie, pisanie, gry oraz zabawy. Może on zawierać: trzy lektury uproszczone z nagraniami audio mp3 oraz grę domino wspierająca naukę słownictwa i zasad gramatycznych.</w:t>
            </w: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70A36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szt.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F673F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BF8CD7B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3B770E" w14:paraId="6E1FB333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CAD41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F6883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Lektury poziomowane – School Detectives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93185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“Szkolny detektyw” “Zając i żółw” uproszczona językowo na poziomie A1, dla dzieci klas 1 – 3 lektura do nauki języka angielskiego z nagraniem audio oraz ćwiczeniami językowymi.</w:t>
            </w:r>
          </w:p>
          <w:p w14:paraId="4D1DA38B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7D860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szt.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49C49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D7C8C50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3B770E" w14:paraId="39B54A63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A9912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F36F5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Lektury poziomowane – Secret Garden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C32AB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“Tajemniczy ogród” uproszczona językowo lektura z serii do nauki języka angielskiego na poziomie A2 dla dzieci klas 4 – 8 z nagraniem audio online oraz ćwiczeniami językowymi językowymi </w:t>
            </w:r>
          </w:p>
          <w:p w14:paraId="38A07F8C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obejmującymi umiejętność czytania, rozumienia ze słuchu, pisania i mówienia.</w:t>
            </w:r>
          </w:p>
          <w:p w14:paraId="0049E4E5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EE029" w14:textId="77777777" w:rsidR="003B770E" w:rsidRDefault="00383067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szt.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A5CDC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1D95596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3B770E" w14:paraId="48F3A141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38B35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068E3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Lektury poziomowane – Hrruet Holmes 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4B764" w14:textId="77777777" w:rsidR="003B770E" w:rsidRDefault="003B770E">
            <w:pPr>
              <w:pStyle w:val="Akapitzlist"/>
              <w:spacing w:after="0" w:line="240" w:lineRule="auto"/>
              <w:ind w:left="0"/>
            </w:pPr>
            <w:r>
              <w:rPr>
                <w:b/>
                <w:bCs/>
                <w:sz w:val="24"/>
                <w:szCs w:val="24"/>
              </w:rPr>
              <w:t xml:space="preserve">“Hrriet Holmes i portret” </w:t>
            </w:r>
            <w:r>
              <w:rPr>
                <w:sz w:val="24"/>
                <w:szCs w:val="24"/>
              </w:rPr>
              <w:t xml:space="preserve"> uproszczona językowo lektura do nauki języka angielskiego na poziomie A2, dla dzieci klas 3 - 5  z nagraniem online, oraz ćwiczeniami językowymi.</w:t>
            </w:r>
          </w:p>
          <w:p w14:paraId="396C3299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DE510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szt.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94340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D8596B6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3B770E" w14:paraId="21DC761F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E0BFC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EA66E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Lektury poziomowane – Black Beauty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3824E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“Czarna Piękność” uproszczona językowo lektura z serii do nauki języka angielskiego dla dzieci klas 4 – 8 z nagraniem audio online oraz ćwiczeniami językowymi.</w:t>
            </w: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ADAF5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szt.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E9CB4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FCE8BF8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3B770E" w14:paraId="4BC27A70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C529D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A1238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Lektury poziomowane – Bajka teatralna Excalibur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9EF99" w14:textId="77777777" w:rsidR="003B770E" w:rsidRDefault="003B77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Książka z płytą DVD z kolekcji, teatralna adaptacja bajki na poziomie podstawowym A1 dla dzieci w wieku wczesnoszkolnym, zawierająca opis sztuki z podziałem na role, gier i zabaw językowych.</w:t>
            </w: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980CC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szt.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EDF22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6531110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3B770E" w14:paraId="0E627B6C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FFC8A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10. 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842E0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Gry językowe –Idioms Games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A783E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 językowa dla dzieci klas starszych rozwijająca naukę wyrażeń idiomatycznych. Może zawierać dwie talie kart i instrukcję</w:t>
            </w: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3DFE2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szt.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0903C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95A0AEF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6C259E" w14:paraId="6ADAAA27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5A257" w14:textId="77777777" w:rsidR="006C259E" w:rsidRDefault="006C259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1E815" w14:textId="77777777" w:rsidR="006C259E" w:rsidRDefault="006C259E">
            <w:pPr>
              <w:pStyle w:val="Akapitzlist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Gry językowe-Story maker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1267F" w14:textId="77777777" w:rsidR="006C259E" w:rsidRPr="006C259E" w:rsidRDefault="006C259E" w:rsidP="006C25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C259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innowacyjna pomoc dydaktyczna, która zamienia żmudną naukę gramatyki w emocjonującą przygodę. Ta </w:t>
            </w:r>
            <w:r w:rsidRPr="006C25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edukacyjna gra karciana</w:t>
            </w:r>
            <w:r w:rsidRPr="006C259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została zaprojektowana specjalnie z myślą o rozwijaniu biegłości w mówieniu oraz przełamywaniu barier językowych u uczniów na poziomach od A2 do B1. Całość zamknięta jest w praktycznym </w:t>
            </w:r>
            <w:r w:rsidRPr="006C25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pudełku</w:t>
            </w:r>
            <w:r w:rsidRPr="006C259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zawierającym 122 karty z ilustracjami, 10 kart specjalnych oraz kostki determinujące czas gramatyczny i gatunek literacki </w:t>
            </w:r>
          </w:p>
          <w:p w14:paraId="6CEED12B" w14:textId="77777777" w:rsidR="006C259E" w:rsidRDefault="006C259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B4234" w14:textId="77777777" w:rsidR="006C259E" w:rsidRDefault="006C259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szt.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787CE" w14:textId="77777777" w:rsidR="006C259E" w:rsidRDefault="006C259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871A52D" w14:textId="77777777" w:rsidR="006C259E" w:rsidRDefault="006C259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3B770E" w14:paraId="10FC8EBA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E8F34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8B39A" w14:textId="77777777" w:rsidR="003B770E" w:rsidRPr="00DE6FE2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  <w:lang w:val="en-US"/>
              </w:rPr>
            </w:pPr>
            <w:r w:rsidRPr="00DE6FE2">
              <w:rPr>
                <w:b/>
                <w:sz w:val="24"/>
                <w:szCs w:val="24"/>
                <w:lang w:val="en-US"/>
              </w:rPr>
              <w:t>Gra językowa – around Britain and Ireland- 1 szt.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F0280" w14:textId="77777777" w:rsidR="003B770E" w:rsidRDefault="003B77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Językowa gra planszowa  ukierunkowana na poznawanie geografii, kultury i historii Wielkiej Brytanii i Irlandii oraz rozwijanie umiejętności językowych. Zestaw może zawierać: składaną papierową planszę do gry zawierającą 100 pól (w tym niektóre opatrzone zdjęciami),</w:t>
            </w:r>
          </w:p>
          <w:p w14:paraId="48EF9D06" w14:textId="77777777" w:rsidR="003B770E" w:rsidRDefault="003B770E">
            <w:pPr>
              <w:spacing w:after="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- 132 karty podzielone na 6 talii o następujących kolorach i tematyce:</w:t>
            </w:r>
          </w:p>
          <w:p w14:paraId="2B67D5AF" w14:textId="77777777" w:rsidR="003B770E" w:rsidRDefault="003B770E">
            <w:pPr>
              <w:spacing w:after="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- zagadki i zgadywanki </w:t>
            </w:r>
          </w:p>
          <w:p w14:paraId="497D60A2" w14:textId="77777777" w:rsidR="003B770E" w:rsidRDefault="003B770E">
            <w:pPr>
              <w:spacing w:after="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- pytania z geografii</w:t>
            </w:r>
          </w:p>
          <w:p w14:paraId="69F0FA52" w14:textId="77777777" w:rsidR="003B770E" w:rsidRDefault="003B770E">
            <w:pPr>
              <w:spacing w:after="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- pytania o słowo niepasujące do pozostałych</w:t>
            </w:r>
          </w:p>
          <w:p w14:paraId="5CC002F7" w14:textId="77777777" w:rsidR="003B770E" w:rsidRDefault="003B770E">
            <w:pPr>
              <w:spacing w:after="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- wyrażenia idiomatyczne</w:t>
            </w:r>
          </w:p>
          <w:p w14:paraId="4D3E9C24" w14:textId="77777777" w:rsidR="003B770E" w:rsidRDefault="003B770E">
            <w:pPr>
              <w:spacing w:after="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- historia i cywilizacja</w:t>
            </w:r>
          </w:p>
          <w:p w14:paraId="75F8E5D2" w14:textId="77777777" w:rsidR="003B770E" w:rsidRDefault="003B770E">
            <w:pPr>
              <w:spacing w:after="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- gramatyka</w:t>
            </w:r>
          </w:p>
          <w:p w14:paraId="689593D6" w14:textId="77777777" w:rsidR="003B770E" w:rsidRDefault="003B770E">
            <w:pPr>
              <w:spacing w:after="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dwie papierowe kostki do gry (jedna z kolorami, druga z "oczkami")</w:t>
            </w:r>
          </w:p>
          <w:p w14:paraId="4D555DF8" w14:textId="77777777" w:rsidR="003B770E" w:rsidRDefault="003B770E">
            <w:pPr>
              <w:spacing w:after="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- 16-stronicowa broszura metodyczna w języku angielskim z opisem reguł gry, mapką Wielkiej Brytanii i Irlandii, dodatkowymi pomysłami dotyczącymi różnych wariantów prowadzenia rozgrywki, a także prezentacją w formie krótkich opisów najciekawszych miejsc w Wielkiej Brytanii wraz z adresami stron internetowych prezentujących interesujące informacje na ich temat,</w:t>
            </w:r>
          </w:p>
          <w:p w14:paraId="5F02DC24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broszurę metodyczną w języku polskim.</w:t>
            </w: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4443F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 szt.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ADF56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BD68D6F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3B770E" w14:paraId="4656DD67" w14:textId="77777777" w:rsidTr="009E27D7">
        <w:tc>
          <w:tcPr>
            <w:tcW w:w="1261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C4046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Pomoce dydaktyczne do zajęć kreatywnych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F3A9AF1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</w:tc>
      </w:tr>
      <w:tr w:rsidR="003B770E" w14:paraId="19EFCA1D" w14:textId="77777777" w:rsidTr="009E27D7">
        <w:tc>
          <w:tcPr>
            <w:tcW w:w="1261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887B2" w14:textId="77777777" w:rsidR="003B770E" w:rsidRDefault="003B770E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3FA71E2" w14:textId="77777777" w:rsidR="003B770E" w:rsidRDefault="003B770E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3B770E" w14:paraId="451B4FDF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97A4D" w14:textId="77777777" w:rsidR="003B770E" w:rsidRDefault="003B77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5A58E" w14:textId="77777777" w:rsidR="003B770E" w:rsidRDefault="003B770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Wyprawka kreatywna -16 szt.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CFA4D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t xml:space="preserve">Zestaw różnorodnych produktów do urozmaicenia prac plastycznych dla całej grupy. </w:t>
            </w:r>
            <w:r>
              <w:br/>
              <w:t xml:space="preserve">Zestaw może zawierać </w:t>
            </w:r>
            <w:r>
              <w:br/>
              <w:t>Klej biały, 1 szt.</w:t>
            </w:r>
            <w:r>
              <w:br/>
              <w:t>Blok rysunkowy przedszkolny A1/30k., 1 szt.</w:t>
            </w:r>
            <w:r>
              <w:br/>
            </w:r>
            <w:r>
              <w:br/>
              <w:t xml:space="preserve"> Kulki styropianowe średnie 10 szt. 7 cm, 2 kpl.</w:t>
            </w:r>
            <w:r>
              <w:br/>
              <w:t>Tektura falista 3D mix, 1 szt.</w:t>
            </w:r>
            <w:r>
              <w:br/>
              <w:t>Pastelowy papier przestrzenny, 1 szt.</w:t>
            </w:r>
            <w:r>
              <w:br/>
              <w:t xml:space="preserve">Tektura falista – 10 arkuszy, </w:t>
            </w:r>
            <w:r>
              <w:br/>
              <w:t xml:space="preserve">Brokatowe pudełeczko, </w:t>
            </w:r>
            <w:r>
              <w:br/>
              <w:t xml:space="preserve"> Konfetti kolorowe kształty, 1 kpl.</w:t>
            </w:r>
            <w:r>
              <w:br/>
              <w:t xml:space="preserve"> Konfetti kolorowe kwiatki, 1 kpl.</w:t>
            </w:r>
            <w:r>
              <w:br/>
              <w:t xml:space="preserve"> Cekiny małe jesień-zima,   Zestaw brokatów BIO 6 x 80  Ruchome oczka, </w:t>
            </w:r>
            <w:r>
              <w:br/>
              <w:t xml:space="preserve">Kwadraty do origami – zestaw mix, </w:t>
            </w:r>
            <w:r>
              <w:br/>
              <w:t xml:space="preserve"> Kolorowe druciki, </w:t>
            </w:r>
            <w:r>
              <w:br/>
              <w:t xml:space="preserve">Piankowe kształty 1000 szt., </w:t>
            </w:r>
            <w:r>
              <w:br/>
              <w:t xml:space="preserve"> Cekiny małe wiosna-lato, </w:t>
            </w:r>
            <w:r>
              <w:br/>
              <w:t xml:space="preserve">Pompony, </w:t>
            </w:r>
            <w:r>
              <w:br/>
              <w:t xml:space="preserve">Kółka i kółeczka </w:t>
            </w: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B1AEA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szt.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44CAB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E0DDE71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3B770E" w14:paraId="4CE441AA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3E80A" w14:textId="77777777" w:rsidR="003B770E" w:rsidRDefault="003B770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9B328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Kreatywny zestaw z filcu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AD21B" w14:textId="77777777" w:rsidR="003B770E" w:rsidRDefault="003B7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Zestawy kreatywne wyposażone w zróżnicowane materiały plastyczne do samodzielnego tworzenia.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Zawiera 5 wzorów prac do wykonania.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Skład zestawu: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 kolorowa wata 5g,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 filcowych arkuszy (rozm. 20 x 30 mm o grubości 3,5 mm w kolorze szarym - 1 arkusz, rozm. 15 x 20 cm, grubość 1 mm, kolor czarny/niebieski - 2 arkusze, rozm. 20 x 30 cm, grubość 1 mm, 10 kolorów - 10 arkuszy)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br/>
              <w:t xml:space="preserve">• motek muliny 8m,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• 2 woreczki ( 10 x 13 cm i 13 x 18 cm)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• sznurek jutowy 10 m,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• guzik śr. 2,5 cm,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• rzepy śr. 2,5 cm,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• 1 arkusz ze wzorami </w:t>
            </w:r>
          </w:p>
          <w:p w14:paraId="0BBB4814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8DAD1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 szt.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F5C90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F0EFBF3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3B770E" w14:paraId="076DC6F0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7ECEC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91598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Kreatywne druciki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E2570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t xml:space="preserve">Miękkie, łatwe do wyginania druciki, z których można formować postacie zwierzątek, kwiatki czy tworzyć barwne, pluszowe obrazy, przyklejając je bezpośrednio do kartonu. </w:t>
            </w:r>
            <w:r>
              <w:br/>
              <w:t>• 250 szt. • śr. 0,4-1,2 cm • dł. 30 cm • różne kolory</w:t>
            </w: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EFC85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szt.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A7B6A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40D9083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3B770E" w14:paraId="5C0C4895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59465" w14:textId="77777777" w:rsidR="003B770E" w:rsidRDefault="003B770E">
            <w:r>
              <w:rPr>
                <w:sz w:val="24"/>
                <w:szCs w:val="24"/>
              </w:rPr>
              <w:t>4.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AAACD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Stolik kreatywności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75895" w14:textId="77777777" w:rsidR="003B770E" w:rsidRDefault="003B7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4DE2B5D" w14:textId="77777777" w:rsidR="003B770E" w:rsidRDefault="003B7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Zestaw zawiera 46 pomocy - pudełek aktywności, są to propozycje działań w ramach edukacji: matematycznej, środowiskowej, językowej i ruchowej.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Skład zestawu: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Szafka-organizer, 1 szt.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Burza mózgów, 1 szt.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 odkrywamy symetrię, 1 szt.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Pierwsze kroki z magnesem, 1 szt.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Dwukolorowa klepsydra,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Zygzakowa klepsydr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Tabliczka magnetyczna mix kolorów, 1 szt.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Pamięć dźwiękowa,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Twister Faktury, 1 szt.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Podkładki do frottage'u - płatki śniegu,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Podkładki do frottage'u - liście,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Tęczowe kamyczki do zabaw kreatywnych,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Liczydło dziesiątkowe,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Matematyczne sześciany z kartami,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Plansze z zadaniami - dwie dwustronne tablice z grubego kartonu, 1 szt.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Kości, 10 szt., 1 szt.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Klocki-puzzle, 1 szt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Znajdź i policz, 1 szt.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Kubik – gra logiczna,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Mozaika w drewnianym pudełku,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Mozaika geometryczna,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Piankowe domino,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Przekraczanie progu dziesiątkowego (ramki i żetony), 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Kolorowe figury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Grzybobranie,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Chińczyk-warcaby,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Drewniane stemple Zwierzątka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Duże stemple Zjawiska pogodowe,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Oszczędzaj wodę i chroń środowisko - puzzle,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Cylindry menzurki,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Kompas śr. 5 cm, 2 szt.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Puzzle warstwowe - dziewczynka, 1 szt.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Zgadnij, o czym myślę - karty z obrazkami,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Puzzle edukacyjne - mapa świata, 1 szt.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Plansza - Dni tygodnia,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Kostki piankowe, </w:t>
            </w:r>
          </w:p>
          <w:p w14:paraId="1A326375" w14:textId="77777777" w:rsidR="003B770E" w:rsidRDefault="003B7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Pudełko do obserwacji okazów z 2 lupami*,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Rośliny w powiększeniu - zdjęcia,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Lupa z rączką,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Klocki magnetyczne,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</w:p>
          <w:p w14:paraId="1A1E3CB9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C480C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 szt.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4A8BD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63A0CDC" w14:textId="77777777" w:rsidR="003B770E" w:rsidRDefault="003B770E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E64ED5" w14:paraId="432286D6" w14:textId="77777777" w:rsidTr="005A14D1">
        <w:tc>
          <w:tcPr>
            <w:tcW w:w="1389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97536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lastRenderedPageBreak/>
              <w:t>Pomoce dydaktyczne do zajęć proekologiczno- chemicznych</w:t>
            </w:r>
          </w:p>
        </w:tc>
      </w:tr>
      <w:tr w:rsidR="00E64ED5" w14:paraId="353D6717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BA100" w14:textId="77777777" w:rsidR="00E64ED5" w:rsidRDefault="00E64ED5" w:rsidP="00E64ED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C4DFF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91709" w14:textId="77777777" w:rsidR="00E64ED5" w:rsidRDefault="00E64ED5" w:rsidP="00E64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5A795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AEDE0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0046FAF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E64ED5" w14:paraId="7D243E47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8A105" w14:textId="77777777" w:rsidR="00E64ED5" w:rsidRDefault="00E64ED5" w:rsidP="00E64E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L.p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5F11E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>Nazwa produktu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FDD7F" w14:textId="77777777" w:rsidR="00E64ED5" w:rsidRDefault="00E64ED5" w:rsidP="00E64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</w:rPr>
              <w:t>Opis</w:t>
            </w: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1238E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Ilość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DF74B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2D4EA10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E64ED5" w14:paraId="407294AF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61B28" w14:textId="77777777" w:rsidR="00E64ED5" w:rsidRDefault="00E64ED5" w:rsidP="00E64E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CC6FE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Globus polityczno- fizyczny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AC2AE" w14:textId="77777777" w:rsidR="00E64ED5" w:rsidRDefault="00E64ED5" w:rsidP="00E64ED5">
            <w:pPr>
              <w:spacing w:after="0" w:line="240" w:lineRule="auto"/>
              <w:rPr>
                <w:sz w:val="24"/>
                <w:szCs w:val="24"/>
              </w:rPr>
            </w:pPr>
            <w:r>
              <w:t>Duży (średnica - 42 cm), obrotowy globus polityczno-fizyczny (po podświetleniu staje się globusem fizycznym).</w:t>
            </w:r>
            <w:r>
              <w:br/>
              <w:t>Drewniana podstawka zapewnia stabilność produktu podczas obracania.</w:t>
            </w:r>
            <w:r>
              <w:br/>
              <w:t>Na pałąku wytłoczono oznaczenia szerokości geograficznej.</w:t>
            </w:r>
            <w:r>
              <w:br/>
              <w:t>Globus zawiera granice państwowe, nazwy rzek, najważniejszych miast, mórz, oceanów, objaśnienia skrótów</w:t>
            </w:r>
            <w:r>
              <w:br/>
              <w:t>Wykonano go w skali 1:30 000 000.</w:t>
            </w:r>
            <w:r>
              <w:br/>
              <w:t>Produkt jest idealny do nauki geografii.</w:t>
            </w:r>
            <w:r>
              <w:br/>
              <w:t>Odznacza się czytelnością.</w:t>
            </w: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B8731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163E57EB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t>1 szt.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F822C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DF1CDD6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E64ED5" w14:paraId="5040D16A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EE6DA" w14:textId="77777777" w:rsidR="00E64ED5" w:rsidRDefault="00E64ED5" w:rsidP="00E64E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AF489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Puzzle- oszczędzaj energię i chroń środowisko-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42695" w14:textId="77777777" w:rsidR="00E64ED5" w:rsidRDefault="00E64ED5" w:rsidP="00E64ED5">
            <w:pPr>
              <w:spacing w:after="0" w:line="240" w:lineRule="auto"/>
            </w:pPr>
            <w:r>
              <w:t>Oszczędzaj energię i chroń środowisko - Puzzle 54 el. wykonanych z grubej tektury. W zestawie ulotka edukacyjna formatu A5, dzięki której dzieci poznają sposoby na oszczędzanie energii oraz dowiedzą się skąd bierze się energia cieplna i elektryczna w naszych domach.</w:t>
            </w: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8CA71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szt.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B2040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89110DD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E64ED5" w14:paraId="4EDD0E7F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EB542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066C9872" w14:textId="77777777" w:rsidR="00E64ED5" w:rsidRDefault="00E64ED5" w:rsidP="00E64ED5">
            <w:pPr>
              <w:rPr>
                <w:sz w:val="24"/>
                <w:szCs w:val="24"/>
              </w:rPr>
            </w:pPr>
            <w:r>
              <w:t>3.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0FD5F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Walizka ekobadacza 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4E293" w14:textId="77777777" w:rsidR="00E64ED5" w:rsidRDefault="00E64ED5" w:rsidP="00E64E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Walizka Ekobadacza do monitorowania i analizy chemicznej zarówno wód, jak i gleb. Zestaw pozwala na przeprowadzenie ok. 500 testów kolorymetrycznych, które umożliwiają pomiar zawartości różnych substancji chemicznych w wodzie, takich jak azotyny, azotany, fosforany, amoniak i jony żelaza, ocenę skali twardości wody oraz pomiar stopnia kwasowości (pH) – również w pobranej próbce gleby. Dołączone do zestawu trzy plansze doskonale uzupełniają informacje zawarte w instrukcji obrazując wpływ zanieczyszczeń środowiska na roślinność i skład gleby.</w:t>
            </w:r>
          </w:p>
          <w:p w14:paraId="73952307" w14:textId="77777777" w:rsidR="00E64ED5" w:rsidRDefault="00E64ED5" w:rsidP="00E64ED5">
            <w:pPr>
              <w:shd w:val="clear" w:color="auto" w:fill="FFF3CD"/>
              <w:tabs>
                <w:tab w:val="left" w:pos="2604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ab/>
            </w:r>
          </w:p>
          <w:p w14:paraId="3B6DA6AC" w14:textId="77777777" w:rsidR="00E64ED5" w:rsidRDefault="00E64ED5" w:rsidP="00E64ED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Notatnik</w:t>
            </w:r>
          </w:p>
          <w:p w14:paraId="789FFA4F" w14:textId="77777777" w:rsidR="00E64ED5" w:rsidRDefault="00E64ED5" w:rsidP="00E64ED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Ołówek</w:t>
            </w:r>
          </w:p>
          <w:p w14:paraId="2C52A322" w14:textId="77777777" w:rsidR="00E64ED5" w:rsidRDefault="00E64ED5" w:rsidP="00E64ED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Płyn Helliga</w:t>
            </w:r>
          </w:p>
          <w:p w14:paraId="794921B2" w14:textId="77777777" w:rsidR="00E64ED5" w:rsidRDefault="00E64ED5" w:rsidP="00E64ED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Zalaminowane skale barwne do odczytywania wyników</w:t>
            </w:r>
          </w:p>
          <w:p w14:paraId="059E9B69" w14:textId="77777777" w:rsidR="00E64ED5" w:rsidRDefault="00E64ED5" w:rsidP="00E64ED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Plastikowa buteleczka z mianowanymi roztworami wskaźników - 15 szt.</w:t>
            </w:r>
          </w:p>
          <w:p w14:paraId="30BCB46E" w14:textId="77777777" w:rsidR="00E64ED5" w:rsidRDefault="00E64ED5" w:rsidP="00E64ED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Łyżeczka do poboru odczynników sypkich - 3 szt.</w:t>
            </w:r>
          </w:p>
          <w:p w14:paraId="5262BD05" w14:textId="77777777" w:rsidR="00E64ED5" w:rsidRDefault="00E64ED5" w:rsidP="00E64ED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Probówki analityczne płaskodenne z korkami - 3 szt.</w:t>
            </w:r>
          </w:p>
          <w:p w14:paraId="30FA5996" w14:textId="77777777" w:rsidR="00E64ED5" w:rsidRDefault="00E64ED5" w:rsidP="00E64ED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Bibuły osuszające - 10 szt.</w:t>
            </w:r>
          </w:p>
          <w:p w14:paraId="0F4B9122" w14:textId="77777777" w:rsidR="00E64ED5" w:rsidRDefault="00E64ED5" w:rsidP="00E64ED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Lupa powiększająca</w:t>
            </w:r>
          </w:p>
          <w:p w14:paraId="610B7D52" w14:textId="77777777" w:rsidR="00E64ED5" w:rsidRDefault="00E64ED5" w:rsidP="00E64ED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Probówka okrągłodenna</w:t>
            </w:r>
          </w:p>
          <w:p w14:paraId="10D3A6EE" w14:textId="77777777" w:rsidR="00E64ED5" w:rsidRDefault="00E64ED5" w:rsidP="00E64ED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Stojak plastikowy do probówek</w:t>
            </w:r>
          </w:p>
          <w:p w14:paraId="22B7C0C5" w14:textId="77777777" w:rsidR="00E64ED5" w:rsidRDefault="00E64ED5" w:rsidP="00E64ED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Łyżeczka do poboru próbek gleby</w:t>
            </w:r>
          </w:p>
          <w:p w14:paraId="7E6B03E7" w14:textId="77777777" w:rsidR="00E64ED5" w:rsidRDefault="00E64ED5" w:rsidP="00E64ED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Płytka porcelanowa kwasomierza Helliga</w:t>
            </w:r>
          </w:p>
          <w:p w14:paraId="6A81B9EA" w14:textId="77777777" w:rsidR="00E64ED5" w:rsidRDefault="00E64ED5" w:rsidP="00E64ED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Strzykawka 5 ml</w:t>
            </w:r>
          </w:p>
          <w:p w14:paraId="0DC62FBC" w14:textId="77777777" w:rsidR="00E64ED5" w:rsidRDefault="00E64ED5" w:rsidP="00E64ED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Strzykawka 10 ml</w:t>
            </w:r>
          </w:p>
          <w:p w14:paraId="0721FE17" w14:textId="77777777" w:rsidR="00E64ED5" w:rsidRDefault="00E64ED5" w:rsidP="00E64ED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Siateczka do usuwania zanieczyszczeń mechanicznych z pola poboru wody</w:t>
            </w:r>
          </w:p>
          <w:p w14:paraId="3E1D7413" w14:textId="77777777" w:rsidR="00E64ED5" w:rsidRDefault="00E64ED5" w:rsidP="00E64ED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Skala Porostowa (budowa porostów i 7 stref porostowych) kolorowa plansza 2-stronna A4, foliowana</w:t>
            </w:r>
          </w:p>
          <w:p w14:paraId="0AFACDD4" w14:textId="77777777" w:rsidR="00E64ED5" w:rsidRDefault="00E64ED5" w:rsidP="00E64ED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Gleba. Zawsze taka sama? kolorowa plansza 2-stronna A4, foliowana, z kartami pracy</w:t>
            </w:r>
          </w:p>
          <w:p w14:paraId="52B6F816" w14:textId="77777777" w:rsidR="00E64ED5" w:rsidRDefault="00E64ED5" w:rsidP="00E64ED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Rośliny Wskaźnikowe kolorowa plansza 2-stronna A4, foliowana</w:t>
            </w:r>
          </w:p>
          <w:p w14:paraId="50583510" w14:textId="77777777" w:rsidR="00E64ED5" w:rsidRDefault="00E64ED5" w:rsidP="00E64ED5">
            <w:pPr>
              <w:spacing w:after="0" w:line="240" w:lineRule="auto"/>
            </w:pP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8952E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 szt.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FF4E7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8E33109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E64ED5" w14:paraId="5ADB84F0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1EB04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1B9DE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Gra planszowa – posprzątajmy las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44313" w14:textId="77777777" w:rsidR="00E64ED5" w:rsidRDefault="00E64ED5" w:rsidP="00E64E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t xml:space="preserve">Gra planszowa Nasza misja - Posprzątajmy las to gra zespołowa, której celem jest podnoszenie świadomości oraz wiedzy dzieci w zakresie ochrony środowiska poprzez naukę rozpoznawania i sortowania śmieci. Dodatkowo rozwija umiejętność współpracy i osiągania wspólnego celu. Zestaw </w:t>
            </w:r>
            <w:r>
              <w:lastRenderedPageBreak/>
              <w:t xml:space="preserve">zawiera planszę, 28 symboli śmieci, 4 pojemniki na odpady, kostkę, parę zielonych szczypiec oraz symbol gracza. </w:t>
            </w:r>
            <w:r>
              <w:br/>
            </w:r>
            <w:r>
              <w:br/>
              <w:t xml:space="preserve">Liczba graczy: 2–4 </w:t>
            </w:r>
            <w:r>
              <w:br/>
              <w:t xml:space="preserve">Wymiary planszy: 39 x 39 cm </w:t>
            </w:r>
            <w:r>
              <w:br/>
              <w:t xml:space="preserve">Wymiary symboli śmieci: 3 x 3 cm </w:t>
            </w:r>
            <w:r>
              <w:br/>
              <w:t>Wymiary pojemników: 13 x 10 cm</w:t>
            </w: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E3068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 szt.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3CCF7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D9AE8A3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E64ED5" w14:paraId="3ED40AF0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7CF38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55DA1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Przyroda Lotto edukacyjne- 1 szt.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5AB7F" w14:textId="77777777" w:rsidR="00E64ED5" w:rsidRDefault="00E64ED5" w:rsidP="00E64ED5">
            <w:pPr>
              <w:spacing w:before="100" w:beforeAutospacing="1" w:after="100" w:afterAutospacing="1" w:line="240" w:lineRule="auto"/>
            </w:pPr>
            <w:r>
              <w:t>Przyroda to edukacyjne lotto, w którym dzieci wyszukują zwierzęta na planszach i nakładają na nie odpowiednie tafelków. Gra pozwala zapamiętać gatunki zwierząt i roślin występujące w sześciu środowiskach: ogród warzywny, wieś, staw, rzeka, brzeg morza i dno morskie. Zawartość zestawu obejmuje 6 plansz o wymiarach 33 x 23 cm, 48 tafelków ze zwierzętami oraz instrukcję.</w:t>
            </w: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12850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szt.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46498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1D40BC4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E64ED5" w14:paraId="21121836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45D86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4C156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Gra dydaktyczna . Sortowanie odpadów</w:t>
            </w:r>
          </w:p>
          <w:p w14:paraId="5329CA0C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904FB" w14:textId="77777777" w:rsidR="00E64ED5" w:rsidRDefault="00E64ED5" w:rsidP="00E64ED5">
            <w:pPr>
              <w:spacing w:before="100" w:beforeAutospacing="1" w:after="100" w:afterAutospacing="1" w:line="240" w:lineRule="auto"/>
            </w:pPr>
            <w:r>
              <w:t xml:space="preserve">Gra dydaktyczna Sortowanie odpadów to interaktywna zabawa, która uczy dzieci zasad prawidłowej segregacji śmieci. Uczestnicy przyporządkowują odpady do odpowiednich pojemników, co rozwija ich umiejętność identyfikowania i klasyfikowania materiałów. Gra wspiera rozwój logicznego myślenia, spostrzegawczości oraz kształtuje świadomość ekologiczną. </w:t>
            </w:r>
            <w:r>
              <w:br/>
              <w:t xml:space="preserve">Zawartość zestawu: </w:t>
            </w:r>
            <w:r>
              <w:br/>
              <w:t xml:space="preserve">- 2 plastikowe pudełka (27 x 12 cm) </w:t>
            </w:r>
            <w:r>
              <w:br/>
              <w:t xml:space="preserve">- 12 kart modelowych (25,5 x 8,5 cm) – 2 serie po 6 kart </w:t>
            </w:r>
            <w:r>
              <w:br/>
              <w:t xml:space="preserve">- 60 ilustrowanych żetonów tekturowych (5,5 x 4,5 cm) </w:t>
            </w:r>
            <w:r>
              <w:br/>
              <w:t>- broszura edukacyjna</w:t>
            </w: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0C3C2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1szt.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2DA9F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6E9C408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E64ED5" w14:paraId="2F93E395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79706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99EFD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Zielone laboratorium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539A3" w14:textId="77777777" w:rsidR="00E64ED5" w:rsidRDefault="00E64ED5" w:rsidP="00E64ED5">
            <w:pPr>
              <w:pStyle w:val="Zagicieodgryformularza"/>
            </w:pPr>
            <w:r>
              <w:t>Początek formularza</w:t>
            </w:r>
          </w:p>
          <w:p w14:paraId="55C0E101" w14:textId="77777777" w:rsidR="00E64ED5" w:rsidRDefault="00E64ED5" w:rsidP="00E64ED5">
            <w:pPr>
              <w:pStyle w:val="Zagicieoddouformularza"/>
            </w:pPr>
            <w:r>
              <w:t>Dół formularza</w:t>
            </w:r>
          </w:p>
          <w:p w14:paraId="6384C571" w14:textId="77777777" w:rsidR="00E64ED5" w:rsidRDefault="00E64ED5" w:rsidP="00E64ED5">
            <w:pPr>
              <w:pStyle w:val="text-justify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Podziemny odkrywca to małe laboratorium, które pozwala na fascynującą obserwację rozwoju roślin i organizmów żyjących w glebie. Dzięki przejrzystym ściankom dzieci mogą śledzić wzrost korzeni roślin w porównaniu z częścią zieloną, a także obserwować zachowanie takich mieszkańców gleby jak dżdżownice czy inne drobne organizmy. To doskonałe narzędzie do nauki biologii, ekosystemów i cyklu życia roślin, pozwalające dzieciom zrozumieć procesy zachodzące pod powierzchnią ziemi. </w:t>
            </w:r>
            <w:r>
              <w:rPr>
                <w:lang w:eastAsia="en-US"/>
              </w:rPr>
              <w:br/>
            </w:r>
            <w:r>
              <w:rPr>
                <w:lang w:eastAsia="en-US"/>
              </w:rPr>
              <w:lastRenderedPageBreak/>
              <w:br/>
              <w:t xml:space="preserve">Wymiary: 40 x 6 x 18 cm </w:t>
            </w:r>
            <w:r>
              <w:rPr>
                <w:lang w:eastAsia="en-US"/>
              </w:rPr>
              <w:br/>
              <w:t>Materiał: tworzywo sztuczne przezroczytsa plexi, drewno lakierowane</w:t>
            </w:r>
          </w:p>
          <w:p w14:paraId="77977755" w14:textId="77777777" w:rsidR="00E64ED5" w:rsidRDefault="00E64ED5" w:rsidP="00E64ED5">
            <w:pPr>
              <w:pStyle w:val="Zagicieodgryformularza"/>
            </w:pPr>
            <w:r>
              <w:t>Początek formularza</w:t>
            </w:r>
          </w:p>
          <w:p w14:paraId="08C9FEAE" w14:textId="77777777" w:rsidR="00E64ED5" w:rsidRDefault="00E64ED5" w:rsidP="00E64ED5">
            <w:pPr>
              <w:pStyle w:val="Zagicieoddouformularza"/>
            </w:pPr>
            <w:r>
              <w:t>Dół formularza</w:t>
            </w:r>
          </w:p>
          <w:p w14:paraId="483C03FF" w14:textId="77777777" w:rsidR="00E64ED5" w:rsidRDefault="00E64ED5" w:rsidP="00E64ED5">
            <w:pPr>
              <w:spacing w:before="100" w:beforeAutospacing="1" w:after="100" w:afterAutospacing="1" w:line="240" w:lineRule="auto"/>
            </w:pP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21C9D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 szt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077BE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FBEA384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E64ED5" w14:paraId="79A3BC41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EA2CB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83385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Naczynia połączone – wersja B- 3 szt.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D2CC3" w14:textId="77777777" w:rsidR="00E64ED5" w:rsidRDefault="00E64ED5" w:rsidP="00E64ED5">
            <w:pPr>
              <w:pStyle w:val="NormalnyWeb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Na solidnej podstawie umieszczone są cztery szklane naczynia o różnym kształcie i średnicy, połączone ze sobą szklaną rurką. Dzięki tej pomocy dydaktycznej można dowieść że ciecz utrzymuje się na równym poziomie bez względu od kształtu naczyń.</w:t>
            </w:r>
          </w:p>
          <w:p w14:paraId="359B1E91" w14:textId="77777777" w:rsidR="00E64ED5" w:rsidRDefault="00E64ED5" w:rsidP="00E64ED5">
            <w:pPr>
              <w:pStyle w:val="NormalnyWeb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Wymiary: 15,5 x 11 x 14 cm</w:t>
            </w:r>
          </w:p>
          <w:p w14:paraId="1AF05F78" w14:textId="77777777" w:rsidR="00E64ED5" w:rsidRDefault="00E64ED5" w:rsidP="00E64ED5">
            <w:pPr>
              <w:pStyle w:val="Zagicieodgryformularza"/>
            </w:pP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B3A51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szt.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8DFFD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0C5A6FB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E64ED5" w14:paraId="2982F876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A0EFD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DBFAC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Szkolny ogródek meteorologiczny- stacja bez słupka 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F196E" w14:textId="77777777" w:rsidR="00E64ED5" w:rsidRDefault="00E64ED5" w:rsidP="00E64ED5">
            <w:pPr>
              <w:pStyle w:val="NormalnyWeb"/>
              <w:spacing w:line="276" w:lineRule="auto"/>
              <w:rPr>
                <w:lang w:eastAsia="en-US"/>
              </w:rPr>
            </w:pPr>
            <w:r>
              <w:t>Stacja pogody zawiera higrometr, barometr, deszczomierz oraz różę wiatrów. Wykonana jest z odpornego na UV kolorowego plastiku o wymiarach 60 cm x 40 cm x 60 cm. Stację można postawić w dogodnym miejscu lub zamontować na aluminiowym słupku. Stacja jest zamykana. Przeźroczyste drzwiczki umożliwiają odczyty parametrów pogodowych.</w:t>
            </w: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F52D2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szt.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93588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FB763F8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E64ED5" w14:paraId="61AC6BC2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298C4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B5F22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Magiczna piaskownica- 1 szt. ( środek trwały)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D8394" w14:textId="77777777" w:rsidR="00E64ED5" w:rsidRDefault="00E64ED5" w:rsidP="00E64ED5">
            <w:pPr>
              <w:spacing w:after="0" w:line="240" w:lineRule="auto"/>
            </w:pPr>
            <w:r>
              <w:t>Urządzenie w czasie rzeczywistym odwzorowuje ukształtowanie piasku, tworząc wirtualne mapy z efektami wody i kolorystycznymi poziomicami.</w:t>
            </w:r>
          </w:p>
          <w:p w14:paraId="19DD91A5" w14:textId="77777777" w:rsidR="00E64ED5" w:rsidRDefault="00E64ED5" w:rsidP="00E64ED5">
            <w:pPr>
              <w:spacing w:after="0" w:line="240" w:lineRule="auto"/>
            </w:pPr>
            <w:r>
              <w:t>Piaskownica opiera się na zaawansowanej technologii, tj.:</w:t>
            </w:r>
          </w:p>
          <w:p w14:paraId="6429285A" w14:textId="77777777" w:rsidR="00E64ED5" w:rsidRDefault="00E64ED5" w:rsidP="00E64ED5">
            <w:pPr>
              <w:spacing w:after="0" w:line="240" w:lineRule="auto"/>
            </w:pPr>
            <w:r>
              <w:t>projektorze:</w:t>
            </w:r>
            <w:r>
              <w:br/>
              <w:t>FHD 1920×1080 pikseli,</w:t>
            </w:r>
            <w:r>
              <w:br/>
              <w:t>3000 Lumenów,</w:t>
            </w:r>
          </w:p>
          <w:p w14:paraId="19FDF47E" w14:textId="77777777" w:rsidR="00E64ED5" w:rsidRDefault="00E64ED5" w:rsidP="00E64ED5">
            <w:pPr>
              <w:spacing w:after="0" w:line="240" w:lineRule="auto"/>
            </w:pPr>
            <w:r>
              <w:t>najwyższej klasy czujniku Orbbec Femto Bolt,wydajnym komputerze z Windows 10/11:</w:t>
            </w:r>
            <w:r>
              <w:br/>
              <w:t>Ryzen 5 8600g</w:t>
            </w:r>
            <w:r>
              <w:br/>
              <w:t>16gb ram DDR5</w:t>
            </w:r>
          </w:p>
          <w:p w14:paraId="3E99398D" w14:textId="77777777" w:rsidR="00E64ED5" w:rsidRDefault="00E64ED5" w:rsidP="00E64ED5">
            <w:pPr>
              <w:spacing w:after="0" w:line="240" w:lineRule="auto"/>
            </w:pPr>
            <w:r>
              <w:lastRenderedPageBreak/>
              <w:t>W ZESTAWIE</w:t>
            </w:r>
          </w:p>
          <w:p w14:paraId="17419D68" w14:textId="77777777" w:rsidR="00E64ED5" w:rsidRDefault="00E64ED5" w:rsidP="00E64ED5">
            <w:pPr>
              <w:spacing w:after="0" w:line="240" w:lineRule="auto"/>
            </w:pPr>
            <w:r>
              <w:t>10″ WiFi Tablet</w:t>
            </w:r>
          </w:p>
          <w:p w14:paraId="4B4067B0" w14:textId="77777777" w:rsidR="00E64ED5" w:rsidRDefault="00E64ED5" w:rsidP="00E64ED5">
            <w:pPr>
              <w:spacing w:after="0" w:line="240" w:lineRule="auto"/>
            </w:pPr>
            <w:r>
              <w:t>Pilot do uruchamiania i wyłączania</w:t>
            </w:r>
          </w:p>
          <w:p w14:paraId="00D69AAA" w14:textId="77777777" w:rsidR="00E64ED5" w:rsidRDefault="00E64ED5" w:rsidP="00E64ED5">
            <w:pPr>
              <w:spacing w:after="0" w:line="240" w:lineRule="auto"/>
            </w:pPr>
            <w:r>
              <w:t>70 kg sensorycznego piasku kinetycznego – specjalna mieszanka</w:t>
            </w:r>
          </w:p>
          <w:p w14:paraId="43F8296D" w14:textId="77777777" w:rsidR="00E64ED5" w:rsidRDefault="00E64ED5" w:rsidP="00E64ED5">
            <w:pPr>
              <w:spacing w:after="0" w:line="240" w:lineRule="auto"/>
            </w:pPr>
            <w:r>
              <w:t>Pokrywa piaskownicy</w:t>
            </w:r>
          </w:p>
          <w:p w14:paraId="225A00E2" w14:textId="77777777" w:rsidR="00E64ED5" w:rsidRDefault="00E64ED5" w:rsidP="00E64ED5">
            <w:pPr>
              <w:spacing w:after="0" w:line="240" w:lineRule="auto"/>
            </w:pPr>
            <w:r>
              <w:t>Koła jezdne z blokadą</w:t>
            </w:r>
          </w:p>
          <w:p w14:paraId="71E0AB93" w14:textId="77777777" w:rsidR="00E64ED5" w:rsidRDefault="00E64ED5" w:rsidP="00E64ED5">
            <w:pPr>
              <w:spacing w:after="0" w:line="240" w:lineRule="auto"/>
            </w:pPr>
            <w:r>
              <w:t>Instrukcja</w:t>
            </w:r>
          </w:p>
          <w:p w14:paraId="53231F90" w14:textId="77777777" w:rsidR="00E64ED5" w:rsidRDefault="00E64ED5" w:rsidP="00E64ED5">
            <w:pPr>
              <w:pStyle w:val="NormalnyWeb"/>
              <w:spacing w:line="276" w:lineRule="auto"/>
            </w:pPr>
            <w:r>
              <w:t>Urządzenie jest gotowe do użycia. Wystarczy podłączyć zasilanie.</w:t>
            </w: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EA637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 szt.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B49B8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A080B75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E64ED5" w14:paraId="02EE71C6" w14:textId="77777777" w:rsidTr="00F263ED">
        <w:tc>
          <w:tcPr>
            <w:tcW w:w="1389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ECCAA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>Pomoce dydaktyczne do zajęć cyfrowych</w:t>
            </w:r>
          </w:p>
        </w:tc>
      </w:tr>
      <w:tr w:rsidR="00E64ED5" w14:paraId="6D186901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F6E82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F1FD5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51E79" w14:textId="77777777" w:rsidR="00E64ED5" w:rsidRDefault="00E64ED5" w:rsidP="00E64ED5">
            <w:pPr>
              <w:spacing w:after="0" w:line="240" w:lineRule="auto"/>
            </w:pP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ED79B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2325E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C2330EA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E64ED5" w14:paraId="33300928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1500F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943A9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>Zestaw edukacyjny EL-Go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5A007" w14:textId="77777777" w:rsidR="00E64ED5" w:rsidRDefault="00E64ED5" w:rsidP="00E64ED5">
            <w:pPr>
              <w:pStyle w:val="NormalnyWeb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Skład zestawu: </w:t>
            </w:r>
          </w:p>
          <w:p w14:paraId="7069337C" w14:textId="77777777" w:rsidR="00E64ED5" w:rsidRDefault="00E64ED5" w:rsidP="00E64ED5">
            <w:pPr>
              <w:pStyle w:val="NormalnyWeb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br/>
              <w:t>1. Moduł zasilania dostosowany do 4 baterii AA (brak w zestawie) - 1 szt.</w:t>
            </w:r>
          </w:p>
          <w:p w14:paraId="0EE9217F" w14:textId="77777777" w:rsidR="00E64ED5" w:rsidRDefault="00E64ED5" w:rsidP="00E64ED5">
            <w:pPr>
              <w:pStyle w:val="NormalnyWeb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Zasilacz posiada wyprowadzenia magnetyczne kompatybilne z zestawem. Integralną częścią zasilacza jest układ elektronicznego bezpiecznika chroniącego przed uszkodzeniem elementy do niego podłączane. Układ bezpiecznika wykonany jest w technologii montażu powierzchniowego (z użyciem nowoczesnych elementów SMD). Na zewnątrz wyprowadzona jest dioda LED sygnalizująca stan pracy bezpiecznika i włącznik. Pojemnik zasilacza dostosowany jest do czterech baterii AA (R6).</w:t>
            </w:r>
          </w:p>
          <w:p w14:paraId="20B6CBF2" w14:textId="77777777" w:rsidR="00E64ED5" w:rsidRDefault="00E64ED5" w:rsidP="00E64ED5">
            <w:pPr>
              <w:pStyle w:val="NormalnyWeb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br/>
              <w:t>2. Moduł z elementem elektronicznym - 19 szt. </w:t>
            </w:r>
          </w:p>
          <w:p w14:paraId="1FBACF58" w14:textId="77777777" w:rsidR="00E64ED5" w:rsidRDefault="00E64ED5" w:rsidP="00E64ED5">
            <w:pPr>
              <w:pStyle w:val="NormalnyWeb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Włącznik (SW) … 1szt.   Fotorezystor  (RP) … 1szt.   Dioda świecąca LED (LED) … 3szt.   Tranzystor polowy MOSFET kanał-n … 3szt. (2xTR, 1xTL)    Rezystor - opornik  (R) … 3szt.   Dioda prostownicza (D) … 1szt.   Kondensator (C, CE) … 4szt.   Głośnik (SP) … 1szt.   Buzzer (BUZZ) … 1szt.   Sensor dotykowy (SWT) … 1szt.</w:t>
            </w:r>
          </w:p>
          <w:p w14:paraId="5CB120EF" w14:textId="77777777" w:rsidR="00E64ED5" w:rsidRDefault="00E64ED5" w:rsidP="00E64ED5">
            <w:pPr>
              <w:pStyle w:val="NormalnyWeb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br/>
              <w:t>3. Moduł uniwersalny z zaciskami - 2 szt. </w:t>
            </w:r>
          </w:p>
          <w:p w14:paraId="124952FC" w14:textId="77777777" w:rsidR="00E64ED5" w:rsidRDefault="00E64ED5" w:rsidP="00E64ED5">
            <w:pPr>
              <w:pStyle w:val="NormalnyWeb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W gniazdkach segmentu można umieścić dowolny element dwukońcówkowy o średnicach wyprowadzeń do ok. 0,5 mm.</w:t>
            </w:r>
          </w:p>
          <w:p w14:paraId="22013F14" w14:textId="77777777" w:rsidR="00E64ED5" w:rsidRDefault="00E64ED5" w:rsidP="00E64ED5">
            <w:pPr>
              <w:pStyle w:val="NormalnyWeb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br/>
              <w:t>4. Łącznik długi - 5 szt. </w:t>
            </w:r>
            <w:r>
              <w:rPr>
                <w:lang w:eastAsia="en-US"/>
              </w:rPr>
              <w:br/>
              <w:t>5. Łącznik krótki - 15 szt.</w:t>
            </w:r>
          </w:p>
          <w:p w14:paraId="24DD9837" w14:textId="77777777" w:rsidR="00E64ED5" w:rsidRDefault="00E64ED5" w:rsidP="00E64ED5">
            <w:pPr>
              <w:pStyle w:val="NormalnyWeb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Łączniki rurkowe są wykonane z miedzi i posiadają końcówki magnetyczne. Powierzchnia elementów pokryta jest powłoką galwaniczną zapewniającą dobry i trwały kontakt elektryczny. Łączniki w połączeniu z kulkami węzłowymi stanowią doskonale przewodzące prąd złącze elektryczne. Kulka kontaktuje się z rurką na całym jej obwodzie w wyniku zachowania mikro odstępu od utrzymującego ją magnesu (magnes nie uczestniczy w połączeniu elektrycznym).</w:t>
            </w:r>
          </w:p>
          <w:p w14:paraId="6425476D" w14:textId="77777777" w:rsidR="00E64ED5" w:rsidRDefault="00E64ED5" w:rsidP="00E64ED5">
            <w:pPr>
              <w:pStyle w:val="NormalnyWeb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br/>
              <w:t>6. Łącznik elastyczny - 1 szt. </w:t>
            </w:r>
          </w:p>
          <w:p w14:paraId="05320B73" w14:textId="77777777" w:rsidR="00E64ED5" w:rsidRDefault="00E64ED5" w:rsidP="00E64ED5">
            <w:pPr>
              <w:pStyle w:val="NormalnyWeb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Kabelek z końcówkami magnetycznymi.</w:t>
            </w:r>
          </w:p>
          <w:p w14:paraId="6BEDEF00" w14:textId="77777777" w:rsidR="00E64ED5" w:rsidRDefault="00E64ED5" w:rsidP="00E64ED5">
            <w:pPr>
              <w:pStyle w:val="NormalnyWeb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ok. 0,5 mm.</w:t>
            </w:r>
          </w:p>
          <w:p w14:paraId="21F6C3FE" w14:textId="77777777" w:rsidR="00E64ED5" w:rsidRDefault="00E64ED5" w:rsidP="00E64ED5">
            <w:pPr>
              <w:pStyle w:val="NormalnyWeb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br/>
              <w:t>7. Kulka węzłowa - 27 szt. </w:t>
            </w:r>
          </w:p>
          <w:p w14:paraId="12C9BDD2" w14:textId="77777777" w:rsidR="00E64ED5" w:rsidRDefault="00E64ED5" w:rsidP="00E64ED5">
            <w:pPr>
              <w:pStyle w:val="NormalnyWeb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Kulki węzłowe posiadają podwójną powłokę galwaniczną zapewniającą dobry i trwały kontakt elektryczny (podobnie jak styki w profesjonalnych przekaźnikach). Kulki w połączeniu z łącznikami rurkowymi stanowią doskonale przewodzące prąd złącze elektryczne.</w:t>
            </w:r>
            <w:r>
              <w:rPr>
                <w:lang w:eastAsia="en-US"/>
              </w:rPr>
              <w:br/>
              <w:t>8. Wybrane elementy elektroniczne - 30 szt. </w:t>
            </w:r>
          </w:p>
          <w:p w14:paraId="6083CCE5" w14:textId="77777777" w:rsidR="00E64ED5" w:rsidRDefault="00E64ED5" w:rsidP="00E64ED5">
            <w:pPr>
              <w:pStyle w:val="NormalnyWeb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Przykładowe elementy do zastosowania w segmentach UNI - typowe oporniki, kondensatory, dioda LED, termistor.</w:t>
            </w:r>
          </w:p>
          <w:p w14:paraId="3B586274" w14:textId="77777777" w:rsidR="00E64ED5" w:rsidRDefault="00E64ED5" w:rsidP="00E64ED5">
            <w:pPr>
              <w:pStyle w:val="NormalnyWeb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br/>
              <w:t>9. Instrukcja.</w:t>
            </w:r>
          </w:p>
          <w:p w14:paraId="48C5E03F" w14:textId="77777777" w:rsidR="00E64ED5" w:rsidRDefault="00E64ED5" w:rsidP="00E64ED5">
            <w:pPr>
              <w:pStyle w:val="NormalnyWeb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Zawiera tzw. popularnonaukowy wstęp przybliżający podstawowe pojęcia elektryczne takie jak prąd , napięcie, oporność. Instrukcja przedstawia podstawowe prawa elektryczne pozwalające zrozumieć działanie konstruowanych obwodów i intuicyjnie tłumaczy zasadę działania kilkunastu przedstawionych w niej schematów. </w:t>
            </w:r>
          </w:p>
          <w:p w14:paraId="6A389E23" w14:textId="77777777" w:rsidR="00E64ED5" w:rsidRDefault="00E64ED5" w:rsidP="00E64ED5">
            <w:pPr>
              <w:pStyle w:val="NormalnyWeb"/>
              <w:spacing w:line="276" w:lineRule="auto"/>
              <w:jc w:val="both"/>
              <w:rPr>
                <w:lang w:eastAsia="en-US"/>
              </w:rPr>
            </w:pPr>
          </w:p>
          <w:p w14:paraId="191788F9" w14:textId="77777777" w:rsidR="00E64ED5" w:rsidRDefault="00E64ED5" w:rsidP="00E64ED5"/>
          <w:p w14:paraId="36EE6D48" w14:textId="77777777" w:rsidR="00E64ED5" w:rsidRDefault="00E64ED5" w:rsidP="00E64ED5">
            <w:pPr>
              <w:pStyle w:val="Zagicieodgryformularza"/>
            </w:pPr>
            <w:r>
              <w:lastRenderedPageBreak/>
              <w:t>Początek formularza</w:t>
            </w:r>
          </w:p>
          <w:p w14:paraId="73E33F2A" w14:textId="77777777" w:rsidR="00E64ED5" w:rsidRDefault="00E64ED5" w:rsidP="00E64ED5">
            <w:pPr>
              <w:pStyle w:val="Zagicieoddouformularza"/>
            </w:pPr>
            <w:r>
              <w:t>Dół formularza</w:t>
            </w:r>
          </w:p>
          <w:p w14:paraId="6FFB308E" w14:textId="77777777" w:rsidR="00E64ED5" w:rsidRDefault="00E64ED5" w:rsidP="00E64ED5"/>
          <w:p w14:paraId="1282B2FF" w14:textId="77777777" w:rsidR="00E64ED5" w:rsidRDefault="00E64ED5" w:rsidP="00E64ED5">
            <w:pPr>
              <w:pStyle w:val="Zagicieodgryformularza"/>
            </w:pPr>
            <w:r>
              <w:t>Początek formularza</w:t>
            </w:r>
          </w:p>
          <w:p w14:paraId="3B199A68" w14:textId="77777777" w:rsidR="00E64ED5" w:rsidRDefault="00E64ED5" w:rsidP="00E64ED5">
            <w:pPr>
              <w:pStyle w:val="Zagicieoddouformularza"/>
            </w:pPr>
            <w:r>
              <w:t>Dół formularza</w:t>
            </w:r>
          </w:p>
          <w:p w14:paraId="60456358" w14:textId="77777777" w:rsidR="00E64ED5" w:rsidRDefault="00E64ED5" w:rsidP="00E64ED5">
            <w:pPr>
              <w:pStyle w:val="Zagicieodgryformularza"/>
            </w:pPr>
            <w:r>
              <w:t>Początek formularza</w:t>
            </w:r>
          </w:p>
          <w:p w14:paraId="6100FF75" w14:textId="77777777" w:rsidR="00E64ED5" w:rsidRDefault="00E64ED5" w:rsidP="00E64ED5">
            <w:pPr>
              <w:pStyle w:val="Zagicieoddouformularza"/>
            </w:pPr>
            <w:r>
              <w:t>Dół formularza</w:t>
            </w:r>
          </w:p>
          <w:p w14:paraId="7E551932" w14:textId="77777777" w:rsidR="00E64ED5" w:rsidRDefault="00E64ED5" w:rsidP="00E64ED5"/>
          <w:p w14:paraId="21B4905F" w14:textId="77777777" w:rsidR="00E64ED5" w:rsidRDefault="00E64ED5" w:rsidP="00E64ED5">
            <w:pPr>
              <w:pStyle w:val="Zagicieodgryformularza"/>
            </w:pPr>
            <w:r>
              <w:t>Początek formularza</w:t>
            </w:r>
          </w:p>
          <w:p w14:paraId="27135412" w14:textId="77777777" w:rsidR="00E64ED5" w:rsidRDefault="00E64ED5" w:rsidP="00E64ED5">
            <w:pPr>
              <w:pStyle w:val="Zagicieoddouformularza"/>
            </w:pPr>
            <w:r>
              <w:t>Dół formularza</w:t>
            </w:r>
          </w:p>
          <w:p w14:paraId="2B8CFBED" w14:textId="77777777" w:rsidR="00E64ED5" w:rsidRDefault="00E64ED5" w:rsidP="00E64ED5">
            <w:pPr>
              <w:spacing w:after="0" w:line="240" w:lineRule="auto"/>
            </w:pP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96E37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 szt.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619E2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C4BCE23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E64ED5" w14:paraId="10C79FE2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C017F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2474C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 xml:space="preserve">Lego Education Spike Prime – zestaw podstawowy- 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5E022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t>ZAWARTOŚĆ ZESTAWU:</w:t>
            </w:r>
            <w:r>
              <w:br/>
              <w:t>Ponad 500 kolorowych elementów LEGO®, w tym zupełnie nowe, które nie pojawiały się wcześniej w żadnych zestawach LEGO:</w:t>
            </w:r>
            <w:r>
              <w:br/>
              <w:t>• Klocek 2x4 posiada otwory na osie krzyżowe, pozwalające na łączenie elementów LEGO® Technic™ i LEGO® SYSTEM w celu tworzenia jeszcze bardziej kreatywnych projektów.</w:t>
            </w:r>
            <w:r>
              <w:br/>
              <w:t>• Płytka podstawowa, stanowiąca doskonałą powierzchnię prototypową.</w:t>
            </w:r>
            <w:r>
              <w:br/>
              <w:t>• Ramki, pozwalające na budowę większych modeli.</w:t>
            </w:r>
            <w:r>
              <w:br/>
              <w:t>• Koła do łatwego montażu z silnikiem, zapewniają precyzyjne skręty i lepszą zwrotność.</w:t>
            </w:r>
            <w:r>
              <w:br/>
              <w:t>• Klipsy do przewodów w różnych kolorach pozwalające utrzymać kable w ryzach.</w:t>
            </w:r>
            <w:r>
              <w:br/>
              <w:t>• Skrzynka z organizerem na części.</w:t>
            </w:r>
            <w:r>
              <w:br/>
              <w:t>• Moduł Smart Hub z akumulatorem - Smart Hub wyposażony w 6 portów, matrycę LED 5x5, 6-osiowy żyroskop, głośnik. Obsługa wielu czujników i/lub silników jednocześnie. Komunikacja poprzez Bluetooth. Akumulator pozwala na nieprzerwaną pracę przez 3 godziny. Programowanie blokowe oraz przy użyciu języka Python.</w:t>
            </w:r>
            <w:r>
              <w:br/>
            </w:r>
            <w:r>
              <w:br/>
              <w:t>Do zestawu dołączono:</w:t>
            </w:r>
            <w:r>
              <w:br/>
              <w:t>• duży silnik o wysokiej precyzji z możliwością regulacji prędkości i kierunku,</w:t>
            </w:r>
            <w:r>
              <w:br/>
              <w:t>• 2 mniejsze silniki o wysokiej precyzji, z regulacją prędkości i kierunku,</w:t>
            </w:r>
          </w:p>
          <w:p w14:paraId="53D47B07" w14:textId="77777777" w:rsidR="00E64ED5" w:rsidRDefault="00E64ED5" w:rsidP="00E64ED5">
            <w:pPr>
              <w:pStyle w:val="NormalnyWeb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08CFE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szt.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DB0C1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962DD10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E64ED5" w14:paraId="46AE8E74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D583F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F5D1B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3.Lego Education Spike prime – zestaw rozszerzony-6 szt.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37DB9" w14:textId="77777777" w:rsidR="00E64ED5" w:rsidRDefault="00E64ED5" w:rsidP="00E64ED5">
            <w:pPr>
              <w:pStyle w:val="Akapitzlist"/>
              <w:spacing w:after="0" w:line="240" w:lineRule="auto"/>
              <w:ind w:left="0"/>
            </w:pPr>
            <w:r>
              <w:t xml:space="preserve">Zestaw uzupełniający (45681) do zestawu LEGO® SPIKE™ Prime (LEGO45678), który pozwoli na tworzenie bardziej zaawansowanych modeli i zapewni dodatkowe 10 godzin ukierunkowanego uczenia </w:t>
            </w:r>
            <w:r>
              <w:lastRenderedPageBreak/>
              <w:t>przedmiotów STEAM, które zainspirują uczniów klas 4–8 i ich nauczycieli do budowania bardziej zaawansowanych modeli oraz przygotowania się do wymagających konkursów robotycznych. Płyta Maker Plate zwiększy możliwości nauki dla zaawansowanych użytkowników SPIKE Prime i pozwoli im zainspirować się do odkrywania nowych wyzwań poza kontrolowanym środowiskiem SPIKE Prime.</w:t>
            </w:r>
            <w:r>
              <w:br/>
            </w:r>
            <w:r>
              <w:br/>
              <w:t xml:space="preserve">Cele edukacyjne: </w:t>
            </w:r>
            <w:r>
              <w:br/>
            </w:r>
            <w:r>
              <w:br/>
              <w:t xml:space="preserve">• nauka podstaw budowania i programowania autonomicznych robotów wykorzystujących czujniki </w:t>
            </w:r>
            <w:r>
              <w:br/>
              <w:t xml:space="preserve">• systematyczne testowanie i udoskonalanie programów </w:t>
            </w:r>
            <w:r>
              <w:br/>
              <w:t xml:space="preserve">• rozwijanie umiejętności współpracy i kompetencji społecznych </w:t>
            </w:r>
            <w:r>
              <w:br/>
              <w:t xml:space="preserve">• rozwijanie umiejętności rozwiązywania złożonych problemów i krytycznego myślenia </w:t>
            </w:r>
            <w:r>
              <w:br/>
              <w:t xml:space="preserve">• doskonalenie umiejętności programowania </w:t>
            </w:r>
            <w:r>
              <w:br/>
              <w:t xml:space="preserve">• budowanie kompetencji STEAM </w:t>
            </w:r>
            <w:r>
              <w:br/>
              <w:t xml:space="preserve">• nauczanie z wykorzystaniem metody projektu </w:t>
            </w:r>
            <w:r>
              <w:br/>
            </w:r>
            <w:r>
              <w:br/>
              <w:t xml:space="preserve">Zawartość zestawu: </w:t>
            </w:r>
            <w:r>
              <w:br/>
              <w:t>W zestawie m. in. nowa płytka Maker Plate dla SBC, duże koła, zębatki łukowe, czujnik koloru, duży silnik.</w:t>
            </w:r>
            <w:r>
              <w:br/>
            </w:r>
            <w:r>
              <w:br/>
              <w:t>• 604 elementy</w:t>
            </w: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ADC6D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 szt.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7209B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C3ACBF1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E64ED5" w14:paraId="7EEAF797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BD0EF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B1DAB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Lego Education –Essentiale- 1 szt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DEF7A" w14:textId="77777777" w:rsidR="00E64ED5" w:rsidRDefault="00E64ED5" w:rsidP="00E64ED5">
            <w:pPr>
              <w:pStyle w:val="Akapitzlist"/>
              <w:spacing w:after="0" w:line="240" w:lineRule="auto"/>
              <w:ind w:left="0"/>
            </w:pPr>
            <w:r>
              <w:t>ZAWARTOŚĆ ZESTAWU:</w:t>
            </w:r>
            <w:r>
              <w:br/>
              <w:t>• 449 elementów LEGO®</w:t>
            </w:r>
            <w:r>
              <w:br/>
              <w:t>• Inteligentny sprzęt</w:t>
            </w:r>
            <w:r>
              <w:br/>
              <w:t>• Solidna skrzynka i tacki do sortowania</w:t>
            </w:r>
            <w:r>
              <w:br/>
              <w:t>• Pakiet części zamiennych</w:t>
            </w:r>
            <w:r>
              <w:br/>
              <w:t>• Aplikacja LEGO® Education SPIKE™ dla uczniów, która zawiera wszystkie ćwiczenia do scenariuszy zajęć</w:t>
            </w:r>
            <w:r>
              <w:br/>
              <w:t>Zestaw przeznaczony do pracy 1-2 osób, by zapewnić najlepsze doświadczenia edukacyjne.</w:t>
            </w:r>
            <w:r>
              <w:br/>
            </w:r>
            <w:r>
              <w:lastRenderedPageBreak/>
              <w:br/>
              <w:t>KREATYWNE ELEMENTY ZESTAWU LEGO® Education SPIKE™ Essential:</w:t>
            </w:r>
            <w:r>
              <w:br/>
              <w:t>• Minifigurki – Postacie o różnych osobowościach i cechach, które pełnią rolę przewodników i opowiadają o problemach do rozwiązania, co pozwala umieścić konkretne zadania w kontekście prawdziwego świata i lepiej zaangażować dzieci w naukę.</w:t>
            </w:r>
            <w:r>
              <w:br/>
              <w:t>• Klocki LEGO® – Klasyczne klocki, dzięki którym projekty uczniów nabierają kształtów, co ułatwia praktyczną naukę.</w:t>
            </w:r>
            <w:r>
              <w:br/>
              <w:t>• Łącznik – Umożliwia łączenie kreatywnych modeli zbudowanych z klocków ze sprzętem i elementami LEGO® Technic.</w:t>
            </w:r>
            <w:r>
              <w:br/>
              <w:t>• Biała płytka konstrukcyjna 16 x 16 – Pełni funkcję fundamentu, na którym uczniowie mogą tworzyć kreatywne modele.</w:t>
            </w:r>
            <w:r>
              <w:br/>
              <w:t>• Mały Hub LEGO® Technic – Można go łączyć z silnikami, czujnikami, innymi elementami LEGO® i technologią Bluetooth, co pozwala tworzyć wciągające interaktywne modele.</w:t>
            </w:r>
            <w:r>
              <w:br/>
              <w:t>• Małe koło – Jest skrętne i doskonale pasuje do małego silnika.</w:t>
            </w:r>
            <w:r>
              <w:br/>
              <w:t>• Kolorowa matryca świetlna 3 x 3 LEGO® Technic – Umożliwia programowanie każdego z dziewięciu pikseli z osobna i tworzenie wzorów oraz animacji w 10 kolorach.</w:t>
            </w:r>
            <w:r>
              <w:br/>
              <w:t>• Czujnik kolorów LEGO® Technic – Wykrywa kolory, dzięki czemu modele mogą reagować na otoczenie.</w:t>
            </w:r>
            <w:r>
              <w:br/>
              <w:t>• Akcesoria – Akcesoria i ozdoby wzbogacają historie uczniów o interesujące elementy.</w:t>
            </w:r>
            <w:r>
              <w:br/>
              <w:t>• Mały silnik LEGO® Technic – Niewielki rozmiar, wbudowany czujnik obrotów i pozycjonowanie sprawiają, że modele LEGO® mogą ożyć.</w:t>
            </w: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90AAA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 szt.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AF273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6D405B0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E64ED5" w14:paraId="53EDC585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96713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40A43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>Inteligentny dom przyszłości model funkcjonalny , programowany- 4 szt.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A7552" w14:textId="77777777" w:rsidR="00E64ED5" w:rsidRDefault="00E64ED5" w:rsidP="00E64E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Inteligentny dom – zestaw do nauki Arduino</w:t>
            </w:r>
          </w:p>
          <w:p w14:paraId="6FA3A17A" w14:textId="77777777" w:rsidR="00E64ED5" w:rsidRDefault="00E64ED5" w:rsidP="00E64E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Zestaw zawiera model domu (do samodzielnego montażu, dołączone są elementy montażowe i narzędzia) oraz zestaw modułów i czujników takich jak:</w:t>
            </w:r>
          </w:p>
          <w:p w14:paraId="7376CB97" w14:textId="77777777" w:rsidR="00E64ED5" w:rsidRDefault="00E64ED5" w:rsidP="00E64ED5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Czujnik ruchu</w:t>
            </w:r>
          </w:p>
          <w:p w14:paraId="2F6D4CE1" w14:textId="77777777" w:rsidR="00E64ED5" w:rsidRDefault="00E64ED5" w:rsidP="00E64ED5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Czujnik odległości</w:t>
            </w:r>
          </w:p>
          <w:p w14:paraId="0F2B124F" w14:textId="77777777" w:rsidR="00E64ED5" w:rsidRDefault="00E64ED5" w:rsidP="00E64ED5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Czujnik temperatury i wilgotności (wyniki wyświetlane są na ekranie)</w:t>
            </w:r>
          </w:p>
          <w:p w14:paraId="026A0784" w14:textId="77777777" w:rsidR="00E64ED5" w:rsidRDefault="00E64ED5" w:rsidP="00E64ED5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Czujnik z fotokomórką</w:t>
            </w:r>
          </w:p>
          <w:p w14:paraId="38AF09E0" w14:textId="77777777" w:rsidR="00E64ED5" w:rsidRDefault="00E64ED5" w:rsidP="00E64ED5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Moduł z wiatraczkiem</w:t>
            </w:r>
          </w:p>
          <w:p w14:paraId="2E1AB5B0" w14:textId="77777777" w:rsidR="00E64ED5" w:rsidRDefault="00E64ED5" w:rsidP="00E64ED5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Moduł RFID (czujnik zbliżeń, przy pomocy karty lub breloka można otworzyć lub zamknąć dom)</w:t>
            </w:r>
          </w:p>
          <w:p w14:paraId="51B8ED37" w14:textId="77777777" w:rsidR="00E64ED5" w:rsidRDefault="00E64ED5" w:rsidP="00E64ED5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Ekran LCD</w:t>
            </w:r>
          </w:p>
          <w:p w14:paraId="3E712D60" w14:textId="77777777" w:rsidR="00E64ED5" w:rsidRDefault="00E64ED5" w:rsidP="00E64ED5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Moduł LED</w:t>
            </w:r>
          </w:p>
          <w:p w14:paraId="16E67FEA" w14:textId="77777777" w:rsidR="00E64ED5" w:rsidRDefault="00E64ED5" w:rsidP="00E64E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 próbie włamania, uruchomi się alarm!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Zaprogramowane wiadomości są wyświetlane na załączonym elektronicznym ekranie.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Dom jest zarządzany przez aplikację, którą trzeba pobrać i zainstalować na telefonie, tablecie lub komputerze. Panel sterujący zestawu jest w pełni kompatybilny ze środowiskiem Arduino.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Model domu przyszłości jest pomocą dydaktyczną, a więc można go samemu zbudować, dokonać wszystkich połączeń i podłączeń oraz zaprogramować.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Wszystko zgodnie z ideą STEM i STEAM (można go ozdobić i zindywidualizować).</w:t>
            </w:r>
          </w:p>
          <w:p w14:paraId="23C5E4CA" w14:textId="77777777" w:rsidR="00E64ED5" w:rsidRDefault="00E64ED5" w:rsidP="00E64ED5">
            <w:pPr>
              <w:pStyle w:val="Akapitzlist"/>
              <w:spacing w:after="0" w:line="240" w:lineRule="auto"/>
              <w:ind w:left="0"/>
            </w:pP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6D65F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 szt.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AF52C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A5C59CC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E64ED5" w14:paraId="20FBE6EB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F540F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8ADFF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Tablica zielona – 1 szt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7F4B6" w14:textId="77777777" w:rsidR="00E64ED5" w:rsidRDefault="00E64ED5" w:rsidP="00E64ED5">
            <w:pPr>
              <w:pStyle w:val="text-justify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Tablica tryptyk w kolorze zielonym, składająca się z trzech paneli, idealna do dużych przestrzeni edukacyjnych. Wykonana z płyty wiórowej o strukturze plastra miodu, co zapewnia lekkość i trwałość. Powierzchnia tablicy pokryta jest stalą ocynkowaną i lakierem, co czyni ją odporną na zarysowania i łatwą do utrzymania w czystości. Tablica wyposażona jest w rynienkę na akcesoria i przeznaczona do zawieszenia na ścianie. </w:t>
            </w:r>
            <w:r>
              <w:rPr>
                <w:lang w:eastAsia="en-US"/>
              </w:rPr>
              <w:br/>
            </w:r>
            <w:r>
              <w:rPr>
                <w:lang w:eastAsia="en-US"/>
              </w:rPr>
              <w:lastRenderedPageBreak/>
              <w:br/>
              <w:t>Wymiary: 340 x 100 cm.</w:t>
            </w:r>
          </w:p>
          <w:p w14:paraId="4243EB98" w14:textId="77777777" w:rsidR="00E64ED5" w:rsidRDefault="00E64ED5" w:rsidP="00E64E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1FB43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 szt.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11966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23832A6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E64ED5" w14:paraId="272410D9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68C53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24CE2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Tablica magnetyczna biała – 1 szt.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C2FFB" w14:textId="77777777" w:rsidR="00E64ED5" w:rsidRDefault="00E64ED5" w:rsidP="00E64ED5">
            <w:pPr>
              <w:pStyle w:val="NormalnyWeb"/>
              <w:spacing w:line="276" w:lineRule="auto"/>
              <w:rPr>
                <w:lang w:eastAsia="en-US"/>
              </w:rPr>
            </w:pPr>
          </w:p>
          <w:p w14:paraId="6B29544C" w14:textId="77777777" w:rsidR="00E64ED5" w:rsidRDefault="00E64ED5" w:rsidP="00E64ED5">
            <w:pPr>
              <w:pStyle w:val="text-justify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Biała tablica ścienna suchościeralno-magnetyczna o dużych wymiarach, idealna do przestronnych sal i biur. Powierzchnia tablicy wykonana jest z lakierowanej płyty stalowej, zapewniającej trwałość oraz łatwość w czyszczeniu. Wypełnienie stanowi wytrzymała na nacisk konstrukcja z tektury falistej, która charakteryzuje się niską masą. Tablica została wyposażona w szeroką półkę o szerokości 5 cm, która umożliwia przechowywanie markerów i innych akcesoriów. </w:t>
            </w:r>
            <w:r>
              <w:rPr>
                <w:lang w:eastAsia="en-US"/>
              </w:rPr>
              <w:br/>
            </w:r>
            <w:r>
              <w:rPr>
                <w:lang w:eastAsia="en-US"/>
              </w:rPr>
              <w:br/>
              <w:t xml:space="preserve">Tablica mocowana jest na ścianie za pomocą kołków rozporowych, co zapewnia jej stabilność i łatwość montażu. </w:t>
            </w:r>
            <w:r>
              <w:rPr>
                <w:lang w:eastAsia="en-US"/>
              </w:rPr>
              <w:br/>
            </w:r>
            <w:r>
              <w:rPr>
                <w:lang w:eastAsia="en-US"/>
              </w:rPr>
              <w:br/>
              <w:t>Wymiary: 240 x 1,5 x 120 cm</w:t>
            </w:r>
          </w:p>
          <w:p w14:paraId="2B93D694" w14:textId="77777777" w:rsidR="00E64ED5" w:rsidRDefault="00E64ED5" w:rsidP="00E64ED5">
            <w:pPr>
              <w:pStyle w:val="Standard"/>
            </w:pP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BC60D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szt.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9DC35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5519DEC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E64ED5" w14:paraId="51A1DEA6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70B75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F4AF0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Pisaki do tablicy- zestaw markerów. – 3 szt.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AC54F" w14:textId="77777777" w:rsidR="00E64ED5" w:rsidRDefault="00E64ED5" w:rsidP="00E64ED5">
            <w:pPr>
              <w:pStyle w:val="NormalnyWeb"/>
              <w:spacing w:line="276" w:lineRule="auto"/>
              <w:rPr>
                <w:lang w:eastAsia="en-US"/>
              </w:rPr>
            </w:pPr>
            <w:r>
              <w:t>3x31,7 Komplet markerów w 12 kolorach. Markery są nietoksyczne, zgodne z normą ASTM D4236. • śr. końcówki 0,5 cm • 12 szt. • 12 kolorów 1=95,13</w:t>
            </w: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045BC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szt.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01590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ED80E1A" w14:textId="77777777" w:rsidR="00E64ED5" w:rsidRDefault="00E64ED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D00F85" w14:paraId="4F349C86" w14:textId="77777777" w:rsidTr="002E33B4">
        <w:tc>
          <w:tcPr>
            <w:tcW w:w="1389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77306" w14:textId="77777777" w:rsidR="00D00F85" w:rsidRDefault="00D00F85" w:rsidP="00D00F85">
            <w:pPr>
              <w:pStyle w:val="Akapitzlist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8"/>
                <w:szCs w:val="28"/>
              </w:rPr>
              <w:t>Wyposażenie sali świetlicy szkolnej i kącika wyciszeń</w:t>
            </w:r>
          </w:p>
        </w:tc>
      </w:tr>
      <w:tr w:rsidR="00D00F85" w14:paraId="04FCA8C0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5975F" w14:textId="77777777" w:rsidR="00D00F85" w:rsidRDefault="00D00F8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CF76C" w14:textId="77777777" w:rsidR="00D00F85" w:rsidRDefault="00D00F85" w:rsidP="00E64ED5">
            <w:pPr>
              <w:pStyle w:val="Akapitzlist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CB0E5" w14:textId="77777777" w:rsidR="00D00F85" w:rsidRDefault="00D00F85" w:rsidP="00E64ED5">
            <w:pPr>
              <w:pStyle w:val="NormalnyWeb"/>
              <w:spacing w:line="276" w:lineRule="auto"/>
            </w:pP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AFFAF" w14:textId="77777777" w:rsidR="00D00F85" w:rsidRDefault="00D00F8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FA2C7" w14:textId="77777777" w:rsidR="00D00F85" w:rsidRDefault="00D00F8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384B410" w14:textId="77777777" w:rsidR="00D00F85" w:rsidRDefault="00D00F85" w:rsidP="00E64ED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D00F85" w14:paraId="0D32AB70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2868B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0768F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Instrument klawiszowy 1 szt.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133B9" w14:textId="77777777" w:rsidR="00D00F85" w:rsidRDefault="00D00F85" w:rsidP="00D00F85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pl-PL"/>
              </w:rPr>
            </w:pPr>
          </w:p>
          <w:p w14:paraId="0B8A3014" w14:textId="77777777" w:rsidR="00D00F85" w:rsidRDefault="00D00F85" w:rsidP="00D00F85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986 brzmień, w tym 131 brzmień Super Articulation, 24 brzmienia organowe Organ Flutes!, 41 zestawów perkusyjnych/SFX</w:t>
            </w:r>
          </w:p>
          <w:p w14:paraId="4F632A02" w14:textId="77777777" w:rsidR="00D00F85" w:rsidRDefault="00D00F85" w:rsidP="00D00F85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400 stylów akompaniamentów, w tym 353 style Pro, 34 Session, 10 DJ oraz 3 Freeplay</w:t>
            </w:r>
          </w:p>
          <w:p w14:paraId="2A4F7827" w14:textId="77777777" w:rsidR="00D00F85" w:rsidRDefault="00D00F85" w:rsidP="00D00F85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Dodatkowe, zainstalowane pakiety brzmień</w:t>
            </w:r>
          </w:p>
          <w:p w14:paraId="45C13973" w14:textId="77777777" w:rsidR="00D00F85" w:rsidRDefault="00D00F85" w:rsidP="00D00F85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400MB zintegrowanej pamięci na pakiety rozszerzeń</w:t>
            </w:r>
          </w:p>
          <w:p w14:paraId="20C5BCFB" w14:textId="77777777" w:rsidR="00D00F85" w:rsidRDefault="00D00F85" w:rsidP="00D00F85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1GB pamięci wewnętrznej</w:t>
            </w:r>
          </w:p>
          <w:p w14:paraId="5CEFB89B" w14:textId="77777777" w:rsidR="00D00F85" w:rsidRDefault="00D00F85" w:rsidP="00D00F85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Pojemność na utwory MIDI: 3MB na 1 plik</w:t>
            </w:r>
          </w:p>
          <w:p w14:paraId="738A00D3" w14:textId="77777777" w:rsidR="00D00F85" w:rsidRDefault="00D00F85" w:rsidP="00D00F85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Joystick oraz klawiatura FSB gwarantują doskonałe występy na żywo</w:t>
            </w:r>
          </w:p>
          <w:p w14:paraId="104E9BC9" w14:textId="77777777" w:rsidR="00D00F85" w:rsidRDefault="00D00F85" w:rsidP="00D00F85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Intuicyjny i prosty w obsłudze kolorowy, dotykowy ekran 7” z możliwością programowania funkcji Assignable</w:t>
            </w:r>
          </w:p>
          <w:p w14:paraId="32BB2EAF" w14:textId="77777777" w:rsidR="00D00F85" w:rsidRDefault="00D00F85" w:rsidP="00D00F85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Złącze Mic/Guitar pozwala śpiewać/grać solo lub z innymi</w:t>
            </w:r>
          </w:p>
          <w:p w14:paraId="51FAC00C" w14:textId="77777777" w:rsidR="00D00F85" w:rsidRDefault="00D00F85" w:rsidP="00D00F85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Funkcje list odtwarzania oraz pamięci rejestracyjnej do zapisywania i szybkiego przywoływania własnych ustawień</w:t>
            </w:r>
          </w:p>
          <w:p w14:paraId="1BA66959" w14:textId="77777777" w:rsidR="00D00F85" w:rsidRDefault="00D00F85" w:rsidP="00D00F85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Nagrywanie audio (WAV/MP3)</w:t>
            </w:r>
          </w:p>
          <w:p w14:paraId="5A243EC4" w14:textId="77777777" w:rsidR="00D00F85" w:rsidRDefault="00D00F85" w:rsidP="00D00F85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Możliwość rozszerzania zawartości brzmień oraz stylów dzięki Yamaha Expansion Manager</w:t>
            </w:r>
          </w:p>
          <w:p w14:paraId="3B88D153" w14:textId="77777777" w:rsidR="00D00F85" w:rsidRDefault="00D00F85" w:rsidP="00D00F85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Wymiary: 1017 x 431 x 139 mm</w:t>
            </w:r>
          </w:p>
          <w:p w14:paraId="0AD33B1E" w14:textId="77777777" w:rsidR="00D00F85" w:rsidRDefault="00D00F85" w:rsidP="00D00F85">
            <w:pPr>
              <w:pStyle w:val="NormalnyWeb"/>
              <w:spacing w:line="276" w:lineRule="auto"/>
            </w:pP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F98D5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szt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7004A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002F9B8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D00F85" w14:paraId="521831E6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7A5E1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38745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Stół do gry w piłkarzyki -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93D68" w14:textId="77777777" w:rsidR="00D00F85" w:rsidRDefault="00D00F85" w:rsidP="00D00F85">
            <w:pPr>
              <w:pStyle w:val="NormalnyWeb"/>
              <w:spacing w:line="276" w:lineRule="auto"/>
              <w:rPr>
                <w:lang w:eastAsia="en-US"/>
              </w:rPr>
            </w:pPr>
            <w:r>
              <w:rPr>
                <w:rStyle w:val="Pogrubienie"/>
                <w:lang w:eastAsia="en-US"/>
              </w:rPr>
              <w:t>Stół wykonany jest z wysokogatunkowej oraz odpornej na wilgoć płyty MDF, pokrytej warstwą laminatu zabezpieczającego przed ścieraniem.</w:t>
            </w:r>
            <w:r>
              <w:rPr>
                <w:lang w:eastAsia="en-US"/>
              </w:rPr>
              <w:t xml:space="preserve">.  </w:t>
            </w:r>
            <w:r>
              <w:rPr>
                <w:rStyle w:val="Pogrubienie"/>
                <w:lang w:eastAsia="en-US"/>
              </w:rPr>
              <w:t>Stół wyposażony jest w obudowę o grubości 15 mm.</w:t>
            </w:r>
            <w:r>
              <w:rPr>
                <w:lang w:eastAsia="en-US"/>
              </w:rPr>
              <w:t xml:space="preserve"> Szerokie nogi stołu, wzmocnione poprzeczkami dodatkowo stabilizują całą konstrukcję. </w:t>
            </w:r>
          </w:p>
          <w:p w14:paraId="1DB5825E" w14:textId="77777777" w:rsidR="00D00F85" w:rsidRDefault="00D00F85" w:rsidP="00D00F85">
            <w:pPr>
              <w:pStyle w:val="NormalnyWeb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Pole gry o neutralnej zielonej powierzchni nie rozprasza uwagi graczy i zapewnia pełną kontrolę nad torem piłki.</w:t>
            </w:r>
            <w:r>
              <w:rPr>
                <w:rStyle w:val="Pogrubienie"/>
                <w:lang w:eastAsia="en-US"/>
              </w:rPr>
              <w:t xml:space="preserve"> Manualne liczniki wyników umieszczono z dwóch stron boiska.</w:t>
            </w:r>
            <w:r>
              <w:rPr>
                <w:lang w:eastAsia="en-US"/>
              </w:rPr>
              <w:t xml:space="preserve"> Figurki piłkarzyków, zamocowane na stalowych prowadnicach, zabezpieczone są gumowymi stoperami. Piłkarzyki wykonane są utwardzanej płyty MDF, pokrytej warstwą laminatu, aby uodpornić je na ścieranie. Figurki graczy umieszczone są na stole w systemie 3:5:2:1. W zestawie znajdują się dwie piłeczki.</w:t>
            </w:r>
          </w:p>
          <w:p w14:paraId="575723D8" w14:textId="77777777" w:rsidR="00D00F85" w:rsidRDefault="00D00F85" w:rsidP="00D00F85">
            <w:pPr>
              <w:pStyle w:val="NormalnyWeb"/>
              <w:spacing w:line="276" w:lineRule="auto"/>
              <w:rPr>
                <w:lang w:eastAsia="en-US"/>
              </w:rPr>
            </w:pPr>
          </w:p>
          <w:p w14:paraId="4506EB30" w14:textId="77777777" w:rsidR="00D00F85" w:rsidRDefault="00D00F85" w:rsidP="00D00F85">
            <w:pPr>
              <w:pStyle w:val="NormalnyWeb"/>
              <w:spacing w:line="276" w:lineRule="auto"/>
            </w:pP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9627C" w14:textId="534E7BB3" w:rsidR="00D00F85" w:rsidRDefault="00DF69EE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 szt.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404EB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6FD64FD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D00F85" w14:paraId="2D833508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F254B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64E77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Stół do gier grupowych-1 szt.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D091D" w14:textId="77777777" w:rsidR="00D00F85" w:rsidRDefault="00D00F85" w:rsidP="00D00F85">
            <w:pPr>
              <w:pStyle w:val="NormalnyWeb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Pole gry wykonane jest z wysokiej jakości płyty MDF o grubości 18 mm, pokrytej 300 gramowym poliestrem w kolorze zielonym. </w:t>
            </w:r>
            <w:r>
              <w:rPr>
                <w:rStyle w:val="Pogrubienie"/>
                <w:lang w:eastAsia="en-US"/>
              </w:rPr>
              <w:t>Brzegi stołu wyprodukowano z mocnego tworzywa PVC. Rama stołu wykonana jest z solidnej płyty MDF a narożniki zabezpieczono trwałym tworzywem.</w:t>
            </w:r>
            <w:r>
              <w:rPr>
                <w:lang w:eastAsia="en-US"/>
              </w:rPr>
              <w:t xml:space="preserve"> Nogi  z mocnej płyty wiórowej o przekroju "L", wyposażone są w śruby poziomujące oraz regulujące wysokość stołu. Dwustronna nakładka na stół bilardowy, dzięki której szybko zmienisz go w </w:t>
            </w:r>
            <w:r>
              <w:rPr>
                <w:rStyle w:val="Pogrubienie"/>
                <w:lang w:eastAsia="en-US"/>
              </w:rPr>
              <w:t>stół do gry w ping-ponga lub cymbergaja</w:t>
            </w:r>
            <w:r>
              <w:rPr>
                <w:lang w:eastAsia="en-US"/>
              </w:rPr>
              <w:t xml:space="preserve">. Nakładkę należy umieścić między bandami stołu. </w:t>
            </w:r>
          </w:p>
          <w:p w14:paraId="38D38E3A" w14:textId="77777777" w:rsidR="00D00F85" w:rsidRDefault="00D00F85" w:rsidP="00D00F85">
            <w:pPr>
              <w:spacing w:before="100" w:beforeAutospacing="1" w:after="100" w:afterAutospacing="1" w:line="240" w:lineRule="auto"/>
            </w:pPr>
            <w:r>
              <w:t xml:space="preserve">Komplet 16-stu bil o średnicy 57,2 mm </w:t>
            </w:r>
          </w:p>
          <w:p w14:paraId="2704281B" w14:textId="77777777" w:rsidR="00D00F85" w:rsidRDefault="00D00F85" w:rsidP="00D00F85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</w:pPr>
            <w:r>
              <w:t xml:space="preserve">Trójkąt do ustawiania bil </w:t>
            </w:r>
          </w:p>
          <w:p w14:paraId="65834FE6" w14:textId="77777777" w:rsidR="00D00F85" w:rsidRDefault="00D00F85" w:rsidP="00D00F85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</w:pPr>
            <w:r>
              <w:t xml:space="preserve">Szczotkę do czyszczenia sukna </w:t>
            </w:r>
          </w:p>
          <w:p w14:paraId="799D1E51" w14:textId="77777777" w:rsidR="00D00F85" w:rsidRDefault="00D00F85" w:rsidP="00D00F85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</w:pPr>
            <w:r>
              <w:t xml:space="preserve">4 kije bilardowe 57" (dł.144,78 cm) </w:t>
            </w:r>
          </w:p>
          <w:p w14:paraId="1BA0FB9E" w14:textId="77777777" w:rsidR="00D00F85" w:rsidRDefault="00D00F85" w:rsidP="00D00F85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</w:pPr>
            <w:r>
              <w:t xml:space="preserve">Podpórki „pająk” i „krzyżak” </w:t>
            </w:r>
          </w:p>
          <w:p w14:paraId="09E1AF59" w14:textId="77777777" w:rsidR="00D00F85" w:rsidRDefault="00D00F85" w:rsidP="00D00F85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</w:pPr>
            <w:r>
              <w:t xml:space="preserve">2 kostki kredy </w:t>
            </w:r>
          </w:p>
          <w:p w14:paraId="32109FBB" w14:textId="77777777" w:rsidR="00D00F85" w:rsidRDefault="00D00F85" w:rsidP="00D00F85">
            <w:pPr>
              <w:spacing w:before="100" w:beforeAutospacing="1" w:after="100" w:afterAutospacing="1" w:line="240" w:lineRule="auto"/>
              <w:ind w:left="720"/>
            </w:pPr>
            <w:r>
              <w:lastRenderedPageBreak/>
              <w:t xml:space="preserve">Akcesoria w zestawie z nakładką </w:t>
            </w:r>
          </w:p>
          <w:p w14:paraId="42CC9DD4" w14:textId="77777777" w:rsidR="00D00F85" w:rsidRDefault="00D00F85" w:rsidP="00D00F85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</w:pPr>
            <w:r>
              <w:t xml:space="preserve">rakietki 2 sztuki </w:t>
            </w:r>
          </w:p>
          <w:p w14:paraId="3ECFA023" w14:textId="77777777" w:rsidR="00D00F85" w:rsidRDefault="00D00F85" w:rsidP="00D00F85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</w:pPr>
            <w:r>
              <w:t xml:space="preserve">siatka </w:t>
            </w:r>
          </w:p>
          <w:p w14:paraId="3E3F3B8D" w14:textId="77777777" w:rsidR="00D00F85" w:rsidRDefault="00D00F85" w:rsidP="00D00F85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</w:pPr>
            <w:r>
              <w:t xml:space="preserve">piłeczki 2 sztuki </w:t>
            </w:r>
          </w:p>
          <w:p w14:paraId="1ADC6C16" w14:textId="77777777" w:rsidR="00D00F85" w:rsidRDefault="00D00F85" w:rsidP="00D00F85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</w:pPr>
            <w:r>
              <w:t xml:space="preserve">odbijaki 2 sztuki </w:t>
            </w:r>
          </w:p>
          <w:p w14:paraId="152B55FF" w14:textId="77777777" w:rsidR="00D00F85" w:rsidRDefault="00D00F85" w:rsidP="00D00F85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</w:pPr>
            <w:r>
              <w:t xml:space="preserve">krążki 2 sztuki </w:t>
            </w:r>
          </w:p>
          <w:p w14:paraId="3A8ECE7C" w14:textId="77777777" w:rsidR="00D00F85" w:rsidRDefault="00D00F85" w:rsidP="00D00F85">
            <w:pPr>
              <w:pStyle w:val="NormalnyWeb"/>
              <w:spacing w:line="276" w:lineRule="auto"/>
              <w:rPr>
                <w:lang w:eastAsia="en-US"/>
              </w:rPr>
            </w:pPr>
          </w:p>
          <w:p w14:paraId="13944364" w14:textId="77777777" w:rsidR="00D00F85" w:rsidRDefault="00D00F85" w:rsidP="00D00F85">
            <w:pPr>
              <w:pStyle w:val="Akapitzlist"/>
              <w:spacing w:after="0" w:line="240" w:lineRule="auto"/>
              <w:ind w:left="0"/>
            </w:pPr>
          </w:p>
          <w:p w14:paraId="39EA0CB9" w14:textId="77777777" w:rsidR="00D00F85" w:rsidRDefault="00D00F85" w:rsidP="00D00F85">
            <w:pPr>
              <w:pStyle w:val="NormalnyWeb"/>
              <w:spacing w:line="276" w:lineRule="auto"/>
              <w:rPr>
                <w:lang w:eastAsia="en-US"/>
              </w:rPr>
            </w:pP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6F44A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 szt.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6A7FB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5670DA5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D00F85" w14:paraId="13FE1131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62F54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25E91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Gra planszowa tzw Pędzące ślimaki -3 szt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2AB3A" w14:textId="77777777" w:rsidR="00D00F85" w:rsidRDefault="00D00F85" w:rsidP="00D00F85">
            <w:pPr>
              <w:pStyle w:val="NormalnyWeb"/>
              <w:spacing w:line="276" w:lineRule="auto"/>
              <w:rPr>
                <w:lang w:eastAsia="en-US"/>
              </w:rPr>
            </w:pPr>
            <w:r>
              <w:t>Gracze rzucają kolorowymi kostkami i przemieszczają ślimaki po planszy. Po drodze starają się spychać przeciwników i zdobyć jak najwięcej pysznych grzybów. Do samego końca nie wiadomo, którymi ślimakami grają przeciwnicy, co gwarantuje wielkie emocje. Gra ma proste zasady, a o zwycięstwie decydują taktyka i umiejętność blefowania. • dla 2-5 graczy • plansza o wym. 19 x 56 cm • 5 kart o wym. 8,5 x 5,5 cm • 36 żetonów • 5 ślimaków • 5 kostek</w:t>
            </w:r>
            <w:r>
              <w:br/>
              <w:t>• wym. 56 x 19 cm</w:t>
            </w:r>
            <w:r>
              <w:br/>
            </w: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FC602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szt.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C10D2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73E16D1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7F5DCB" w14:paraId="7E3DFB00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6404C" w14:textId="77777777" w:rsidR="007F5DCB" w:rsidRDefault="007F5DCB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D5FA0" w14:textId="77777777" w:rsidR="007F5DCB" w:rsidRDefault="007F5DCB" w:rsidP="00D00F85">
            <w:pPr>
              <w:pStyle w:val="Akapitzlist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Kostka zwana również kostka Rubika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A69EC" w14:textId="77777777" w:rsidR="007F5DCB" w:rsidRDefault="007F5DCB" w:rsidP="007F5DCB">
            <w:pPr>
              <w:pStyle w:val="NormalnyWeb"/>
            </w:pPr>
            <w:r>
              <w:t xml:space="preserve">Oryginalna, klasyczna kostka o wymiarach 3x3 . Kostka  tzw. Rubika posiada sześć różnych boków, z których każdy składa się z dziewięciu kolorowych kwadratów. Celem zabawy jest próba skręcenia i obrócenia kostki  w taki sposób, aby ta powróciła do jej pierwotnego stanu, w którym każda jej strona reprezentuje jeden kolor. </w:t>
            </w:r>
          </w:p>
          <w:p w14:paraId="320E52AF" w14:textId="77777777" w:rsidR="007F5DCB" w:rsidRDefault="007F5DCB" w:rsidP="007F5DCB">
            <w:pPr>
              <w:pStyle w:val="NormalnyWeb"/>
            </w:pP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6D625" w14:textId="77777777" w:rsidR="007F5DCB" w:rsidRDefault="007F5DCB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5szt.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229B9" w14:textId="77777777" w:rsidR="007F5DCB" w:rsidRDefault="007F5DCB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69787B6" w14:textId="77777777" w:rsidR="007F5DCB" w:rsidRDefault="007F5DCB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D00F85" w14:paraId="0C088999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31D72" w14:textId="77777777" w:rsidR="00D00F85" w:rsidRDefault="007F5DCB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D6E5E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Gra tzw.  Jenga 3 szt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FB85C" w14:textId="77777777" w:rsidR="00D00F85" w:rsidRDefault="00D00F85" w:rsidP="00D00F85">
            <w:pPr>
              <w:pStyle w:val="NormalnyWeb"/>
              <w:spacing w:line="276" w:lineRule="auto"/>
              <w:rPr>
                <w:lang w:eastAsia="en-US"/>
              </w:rPr>
            </w:pPr>
            <w:r>
              <w:rPr>
                <w:rFonts w:hAnsi="Symbol"/>
                <w:lang w:eastAsia="en-US"/>
              </w:rPr>
              <w:t></w:t>
            </w:r>
            <w:r>
              <w:rPr>
                <w:lang w:eastAsia="en-US"/>
              </w:rPr>
              <w:t xml:space="preserve">  52 drewniane klocki, </w:t>
            </w:r>
          </w:p>
          <w:p w14:paraId="4FF05B58" w14:textId="77777777" w:rsidR="00D00F85" w:rsidRDefault="00D00F85" w:rsidP="00D00F85">
            <w:pPr>
              <w:pStyle w:val="NormalnyWeb"/>
              <w:spacing w:line="276" w:lineRule="auto"/>
              <w:rPr>
                <w:lang w:eastAsia="en-US"/>
              </w:rPr>
            </w:pPr>
            <w:r>
              <w:rPr>
                <w:rFonts w:hAnsi="Symbol"/>
                <w:lang w:eastAsia="en-US"/>
              </w:rPr>
              <w:t></w:t>
            </w:r>
            <w:r>
              <w:rPr>
                <w:lang w:eastAsia="en-US"/>
              </w:rPr>
              <w:t xml:space="preserve">  kartonowy rękaw do przygotowania początkowej wieży,</w:t>
            </w:r>
          </w:p>
          <w:p w14:paraId="52ED107A" w14:textId="77777777" w:rsidR="00D00F85" w:rsidRDefault="00D00F85" w:rsidP="00D00F85">
            <w:pPr>
              <w:pStyle w:val="NormalnyWeb"/>
              <w:spacing w:line="276" w:lineRule="auto"/>
              <w:rPr>
                <w:lang w:eastAsia="en-US"/>
              </w:rPr>
            </w:pPr>
            <w:r>
              <w:rPr>
                <w:rFonts w:hAnsi="Symbol"/>
                <w:lang w:eastAsia="en-US"/>
              </w:rPr>
              <w:t></w:t>
            </w:r>
            <w:r>
              <w:rPr>
                <w:lang w:eastAsia="en-US"/>
              </w:rPr>
              <w:t xml:space="preserve">  instrukcję.</w:t>
            </w:r>
          </w:p>
          <w:p w14:paraId="6B9DF348" w14:textId="77777777" w:rsidR="00D00F85" w:rsidRDefault="00D00F85" w:rsidP="00D00F85">
            <w:pPr>
              <w:pStyle w:val="NormalnyWeb"/>
              <w:spacing w:line="276" w:lineRule="auto"/>
            </w:pP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AFEA1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szt.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72880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AB99151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D00F85" w14:paraId="4F9E3901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37CC3" w14:textId="77777777" w:rsidR="00D00F85" w:rsidRDefault="007F5DCB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00F85"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617F0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25 gier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11686" w14:textId="77777777" w:rsidR="00D00F85" w:rsidRDefault="00D00F85" w:rsidP="00D00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Opis</w:t>
            </w:r>
          </w:p>
          <w:p w14:paraId="7079DF54" w14:textId="77777777" w:rsidR="00D00F85" w:rsidRDefault="00D00F85" w:rsidP="00D00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"25 gier" to praktyczny zestaw gier od klasycznych gier planszowych jak "Warcaby" i "Młynek" przez interesującą grę logiczną "Trójkąt" po gry zręcznościowe jak "Bierki" i "Pchełki".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Zestaw zawiera: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• dwustronną planszę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• 16 wysokich pionków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• 32 niskie pionki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• trójkąt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• 15 kołków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• kostkę do gry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• 28 elementów domina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• miseczkę do pchełek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• 4 duże pchełki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• 16 małych pchełek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• instrukcję</w:t>
            </w:r>
          </w:p>
          <w:p w14:paraId="0E7992C1" w14:textId="77777777" w:rsidR="00D00F85" w:rsidRDefault="00D00F85" w:rsidP="00D00F85">
            <w:pPr>
              <w:pStyle w:val="NormalnyWeb"/>
              <w:spacing w:line="276" w:lineRule="auto"/>
              <w:rPr>
                <w:rFonts w:hAnsi="Symbol"/>
                <w:lang w:eastAsia="en-US"/>
              </w:rPr>
            </w:pP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FA5B1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szt.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45E41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B20AD1F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D00F85" w14:paraId="47B41A9A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DC4CB" w14:textId="77777777" w:rsidR="00D00F85" w:rsidRDefault="007F5DCB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00F85"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342AA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Gra tak zwana„ Chińczyk/ warcaby”- 5 szt.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13FF6" w14:textId="77777777" w:rsidR="00D00F85" w:rsidRDefault="00D00F85" w:rsidP="00D00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t>Dwie najbardziej znane i popularne gry planszowe. • dwustronna plansza o wym. 36 x 25,5 cm • 24 pionki do warcabów • 16 pionków do chińczyka • kostka do gry</w:t>
            </w:r>
            <w:r>
              <w:br/>
              <w:t>• wym. 36 x 25,50 cm</w:t>
            </w: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F8FCB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szt.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C26E6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0BD42B0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D00F85" w14:paraId="0DDD744A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D566B" w14:textId="77777777" w:rsidR="00D00F85" w:rsidRDefault="007F5DCB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  <w:r w:rsidR="00D00F85"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923DB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Gra tak zwana Memory- miejsca na świecie- 2 szt.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1725C" w14:textId="77777777" w:rsidR="00D00F85" w:rsidRDefault="00D00F85" w:rsidP="00D00F85">
            <w:pPr>
              <w:pStyle w:val="Akapitzlist"/>
              <w:spacing w:after="0" w:line="240" w:lineRule="auto"/>
              <w:ind w:left="0"/>
            </w:pPr>
            <w:r>
              <w:t>Gra tematyczna ćwicząca pamięć wzrokową, umiejętność kojarzenia, logiczne myślenie i koncentrację. Wzbogaca słownictwo z zakresu danego tematu (zwierzęta, jedzenie, kultura, miejsca). W trakcie gry uczestnicy kolejno odkrywają po dwa obrazki. Jeżeli jest to para, to gracz ją zabiera, jeżeli nie, obrazki trafiają na poprzednie miejsce. • 34 elem. (17 par) o wym. 9 x 9 cm</w:t>
            </w:r>
          </w:p>
          <w:p w14:paraId="7C8CF92D" w14:textId="77777777" w:rsidR="00D00F85" w:rsidRDefault="00D00F85" w:rsidP="00D00F85">
            <w:pPr>
              <w:spacing w:after="0" w:line="240" w:lineRule="auto"/>
            </w:pPr>
            <w:r>
              <w:t>Obrazki przedstawiają ciekawe miejsca na świecie</w:t>
            </w: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037AC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szt.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492EF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5A59F50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D00F85" w14:paraId="1640E920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30584" w14:textId="77777777" w:rsidR="00D00F85" w:rsidRDefault="007F5DCB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D00F85"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74921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Zestaw kółko i krzyżyk- 1 szt.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D6F52" w14:textId="77777777" w:rsidR="00D00F85" w:rsidRDefault="00D00F85" w:rsidP="00D00F85">
            <w:pPr>
              <w:pStyle w:val="Akapitzlist"/>
              <w:spacing w:after="0" w:line="240" w:lineRule="auto"/>
              <w:ind w:left="0"/>
            </w:pPr>
            <w:r>
              <w:t>Piankowa wersja gry logicznej z elementem ruchowym. Dzieci na materacu-podstawie układają kostki z symbolami kół i krzyżyków starając się zablokować przeciwnika w ułożeniu swoich kostek w jednej linii. Elementy zestawu mogą również służyć jako siedziska. Pokrowiec wykonany z łatwej w czyszczeniu trwałej tkaniny, niezawierającej ftalanów. Skład: 1 materac, 10 kostek. • wym. kostek 30 x 30 x 3 cm</w:t>
            </w: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49233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szt.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9A0A5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E64A5FF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D00F85" w14:paraId="38D36A68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C4106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F5DCB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75932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Puzzle Kubuś Puchatek- zestaw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5C115" w14:textId="77777777" w:rsidR="00D00F85" w:rsidRDefault="00D00F85" w:rsidP="00D00F85">
            <w:pPr>
              <w:pStyle w:val="Akapitzlist"/>
              <w:spacing w:after="0" w:line="240" w:lineRule="auto"/>
              <w:ind w:left="0"/>
            </w:pPr>
            <w:r>
              <w:t>Puzzle z wesołymi obrazkami przedstawiającymi Kubusia Puchatka i jego przyjaciół. • 160 elem. • wym. po złożeniu 41 x 27,5 cm</w:t>
            </w: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D2E60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zestaw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8FA5B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4695AF6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D00F85" w14:paraId="42F7BC2A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5E5DC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F5DCB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FE6BC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Słowny ekspres- 3 szt.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3B4E2" w14:textId="77777777" w:rsidR="00D00F85" w:rsidRDefault="00D00F85" w:rsidP="00D00F85">
            <w:pPr>
              <w:pStyle w:val="Akapitzlist"/>
              <w:spacing w:after="0" w:line="240" w:lineRule="auto"/>
              <w:ind w:left="0"/>
            </w:pPr>
            <w:r>
              <w:t xml:space="preserve">To ekscytująca gra słowna. Gracze muszą wykazać się w niej spostrzegawczością, refleksem i celnością skojarzeń. Ten, kto szybciej potrafi ułożyć wyraz z karcianych liter, uderza w dzwonek i zgarnia nagrodę. </w:t>
            </w:r>
          </w:p>
          <w:p w14:paraId="376EFBDF" w14:textId="77777777" w:rsidR="00D00F85" w:rsidRDefault="00D00F85" w:rsidP="00D00F85">
            <w:pPr>
              <w:pStyle w:val="Akapitzlist"/>
              <w:spacing w:after="0" w:line="240" w:lineRule="auto"/>
              <w:ind w:left="0"/>
            </w:pPr>
            <w:r>
              <w:t xml:space="preserve"> • 55 kart liter </w:t>
            </w:r>
          </w:p>
          <w:p w14:paraId="37C17593" w14:textId="77777777" w:rsidR="00D00F85" w:rsidRDefault="00D00F85" w:rsidP="00D00F85">
            <w:pPr>
              <w:pStyle w:val="Akapitzlist"/>
              <w:spacing w:after="0" w:line="240" w:lineRule="auto"/>
              <w:ind w:left="0"/>
            </w:pPr>
            <w:r>
              <w:t xml:space="preserve">• dzwonek </w:t>
            </w:r>
          </w:p>
          <w:p w14:paraId="13C860E5" w14:textId="77777777" w:rsidR="00D00F85" w:rsidRDefault="00D00F85" w:rsidP="00D00F85">
            <w:pPr>
              <w:pStyle w:val="Akapitzlist"/>
              <w:spacing w:after="0" w:line="240" w:lineRule="auto"/>
              <w:ind w:left="0"/>
            </w:pPr>
            <w:r>
              <w:t xml:space="preserve">• instrukcja </w:t>
            </w:r>
          </w:p>
          <w:p w14:paraId="0939F887" w14:textId="77777777" w:rsidR="00D00F85" w:rsidRDefault="00D00F85" w:rsidP="00D00F85">
            <w:pPr>
              <w:pStyle w:val="Akapitzlist"/>
              <w:spacing w:after="0" w:line="240" w:lineRule="auto"/>
              <w:ind w:left="0"/>
            </w:pPr>
            <w:r>
              <w:t>• dla 2-4 graczy</w:t>
            </w: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00386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szt.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3F329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5E450AD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D00F85" w14:paraId="6039E851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A5D64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F5DCB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D9FC5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Mini wafle 148 elementów</w:t>
            </w:r>
          </w:p>
          <w:p w14:paraId="68470542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193C4" w14:textId="77777777" w:rsidR="00D00F85" w:rsidRDefault="00D00F85" w:rsidP="00D00F85">
            <w:pPr>
              <w:pStyle w:val="Akapitzlist"/>
              <w:spacing w:after="0" w:line="240" w:lineRule="auto"/>
              <w:ind w:left="0"/>
            </w:pPr>
            <w:r>
              <w:t>Klocki konstrukcyjne wykonane z miękkiego, przypominającego w dotyku gumę materiału. Pomniejszony rozmiar daje znacznie większą mobilność oraz całkiem nowe możliwości. Klocki dają się wyginać oraz są ciche i bezpieczne w zabawie.</w:t>
            </w:r>
            <w:r>
              <w:br/>
              <w:t xml:space="preserve">• wym. klocka 3,5 x 3,5 x 0,5 cm </w:t>
            </w:r>
            <w:r>
              <w:br/>
            </w:r>
            <w:r>
              <w:br/>
              <w:t>W komplecie 2 figurki – sprzedawca i klientka.</w:t>
            </w:r>
            <w:r>
              <w:br/>
            </w:r>
            <w:r>
              <w:br/>
              <w:t>• 148 elementów</w:t>
            </w: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E7110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2B3448C2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szt.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7FB11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BC784AE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D00F85" w14:paraId="27932C04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254DA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7F5DCB"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DF87A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Puzzle Mapa Polski- 2 szt.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22C86" w14:textId="77777777" w:rsidR="00D00F85" w:rsidRDefault="00D00F85" w:rsidP="00D00F85">
            <w:pPr>
              <w:pStyle w:val="Akapitzlist"/>
              <w:spacing w:after="0" w:line="240" w:lineRule="auto"/>
              <w:ind w:left="0"/>
            </w:pPr>
            <w:r>
              <w:t>Edukacyjna układanka dla najmłodszych przedstawia mapę Polski z zaznaczonymi miastami i regionami oraz elementami, z których słyną. Na mapie zawarte są również państwa sąsiadujące, ich nazwy oraz flagi. Puzzle zostały wykonane z płyty MDF z nadrukiem.</w:t>
            </w:r>
            <w:r>
              <w:br/>
              <w:t>• wym. 50 x 50 cn</w:t>
            </w:r>
            <w:r>
              <w:br/>
            </w: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2E01A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szt.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C33F7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2F26180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D00F85" w14:paraId="6126F303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C57FE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F5DCB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88123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Mata – dłonie i stopy- 2 szt.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F2211" w14:textId="77777777" w:rsidR="00D00F85" w:rsidRDefault="00D00F85" w:rsidP="00D00F85">
            <w:pPr>
              <w:pStyle w:val="Akapitzlist"/>
              <w:spacing w:after="0" w:line="240" w:lineRule="auto"/>
              <w:ind w:left="0"/>
            </w:pPr>
            <w:r>
              <w:t>Maty podłogowe do zabawy i nauki z różnymi nadrukami, wykonane z poliamidu, z antypoślizgowym spodem.</w:t>
            </w:r>
            <w:r>
              <w:br/>
            </w:r>
            <w:r>
              <w:br/>
              <w:t>• zawiera 1 kostkę</w:t>
            </w:r>
            <w:r>
              <w:br/>
              <w:t>• wym. 100 x 200 cm</w:t>
            </w: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A8D84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szt.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3C24B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B8179B5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D00F85" w14:paraId="6F3761EF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5A769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F5DCB">
              <w:rPr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44182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Puzzle edukacyjne- mapa Europy-2 szt.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1F451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07C683F9" w14:textId="77777777" w:rsidR="00D00F85" w:rsidRDefault="00D00F85" w:rsidP="00D00F85">
            <w:pPr>
              <w:pStyle w:val="Akapitzlist"/>
              <w:spacing w:after="0" w:line="240" w:lineRule="auto"/>
              <w:ind w:left="0"/>
            </w:pPr>
            <w:r>
              <w:t>Puzzle są doskonałą pomocą, uzupełniającą wiedzę w zakresie geografii. Zostały yprodukowane z bardzo dużą dbałością zarówno o poziom merytoryczny, jak i zgodnie z najwyższymi standardami technicznymi, przy użyciu wysokiej jakości materiałów • 260 elem. • wym. po złożeniu: 60 x 40 cm.</w:t>
            </w:r>
            <w:r>
              <w:br/>
            </w:r>
            <w:r>
              <w:br/>
              <w:t>Puzzle z mapą polityczną Europy. Zaznaczono na niej państwa, stolica, większe i ważniejsze miasta oraz dokładną sieć hydrograficzną.</w:t>
            </w:r>
            <w:r>
              <w:br/>
            </w: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191F0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2szt.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8A404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C8902A6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D00F85" w14:paraId="1E593E09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5008A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F5DCB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28B91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Puzzle edukacyjne – mapa Polski- 1 szt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126EC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t xml:space="preserve">• 260 elem. </w:t>
            </w:r>
            <w:r>
              <w:br/>
              <w:t>• wym. po złożeniu: 60 x 40 cm.</w:t>
            </w:r>
            <w:r>
              <w:br/>
            </w:r>
            <w:r>
              <w:br/>
              <w:t>Puzzle z mapą polityczną Polski. Zaznaczono na niej województwa, miasta, wsie oraz dokładną sieć hydrograficzną.</w:t>
            </w: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EFF21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szt.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E7533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BC2E1B3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D00F85" w14:paraId="4D347FE0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DA6F9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F5DCB">
              <w:rPr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B9825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Gra tak zwana serso- 2 szt.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87651" w14:textId="77777777" w:rsidR="00D00F85" w:rsidRDefault="00D00F85" w:rsidP="00D00F85">
            <w:pPr>
              <w:pStyle w:val="Akapitzlist"/>
              <w:spacing w:after="0" w:line="240" w:lineRule="auto"/>
              <w:ind w:left="0"/>
            </w:pPr>
            <w:r>
              <w:t>Gra doskonale ćwiczy zręczność, refleks oraz umiejętność logicznego myślenia. Zabawa polega na rzucaniu obręczami w taki sposób, aby trafić nimi na kołki. Gra jest składana, lekka i poręczna. • 6 krążków • wym. podstawy 49 x 49 cm • wys. słupków 18 cm • śr. krążków 18 cm</w:t>
            </w:r>
            <w:r>
              <w:br/>
              <w:t>• wym. 49 x 49 x 18 cm</w:t>
            </w: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FE814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szt.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726BA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03570C7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D00F85" w14:paraId="44A75694" w14:textId="77777777" w:rsidTr="00833BD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A83DF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F5DCB">
              <w:rPr>
                <w:sz w:val="24"/>
                <w:szCs w:val="24"/>
              </w:rPr>
              <w:t>9.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1F77F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Klocki magnetyczne - 1 szt.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0BC25" w14:textId="77777777" w:rsidR="00D00F85" w:rsidRDefault="00D00F85" w:rsidP="00D00F85">
            <w:pPr>
              <w:pStyle w:val="Akapitzlist"/>
              <w:spacing w:after="0" w:line="240" w:lineRule="auto"/>
              <w:ind w:left="0"/>
            </w:pPr>
            <w:r>
              <w:t xml:space="preserve">Magnetyczne, piankowe klocki konstrukcyjne. Pozwalają na budowanie nieskończonej ilości budowli, kombinacji i kształtów. Wystarczy je połączyć </w:t>
            </w:r>
            <w:r>
              <w:lastRenderedPageBreak/>
              <w:t xml:space="preserve">ze sobą białymi punktami, w których znajdują się magnesy neodymowe. Klocki stymulują integrację sensoryczną oraz rozwijają motorykę, koordynację wzrokowo ruchową, pobudzają kreatywność i wyobraźnię przestrzenną. Klocki są wodoodporne i łatwe w czyszczeniu. Można się nimi bawić wewnątrz oraz na dworze. </w:t>
            </w:r>
            <w:r>
              <w:br/>
            </w:r>
            <w:r>
              <w:br/>
              <w:t>• 100 elem. • dł. boku 10 cm • wym. klocków od 10 do 40 cm</w:t>
            </w:r>
          </w:p>
        </w:tc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EBEC4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 szt.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9518C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7EA5ABA" w14:textId="77777777" w:rsidR="00D00F85" w:rsidRDefault="00D00F85" w:rsidP="00D00F8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</w:tbl>
    <w:tbl>
      <w:tblPr>
        <w:tblW w:w="3969" w:type="dxa"/>
        <w:tblInd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85"/>
        <w:gridCol w:w="1284"/>
      </w:tblGrid>
      <w:tr w:rsidR="00833BD5" w14:paraId="785B9502" w14:textId="7DB7B8E1" w:rsidTr="00833BD5">
        <w:trPr>
          <w:trHeight w:val="1095"/>
        </w:trPr>
        <w:tc>
          <w:tcPr>
            <w:tcW w:w="2685" w:type="dxa"/>
          </w:tcPr>
          <w:p w14:paraId="0DC276FE" w14:textId="2B9B5AAF" w:rsidR="00833BD5" w:rsidRPr="00833BD5" w:rsidRDefault="00833BD5" w:rsidP="00833BD5">
            <w:pPr>
              <w:rPr>
                <w:b/>
                <w:sz w:val="28"/>
                <w:szCs w:val="28"/>
              </w:rPr>
            </w:pPr>
            <w:r w:rsidRPr="00833BD5">
              <w:rPr>
                <w:b/>
                <w:sz w:val="28"/>
                <w:szCs w:val="28"/>
              </w:rPr>
              <w:t xml:space="preserve">CENA BRUTTO </w:t>
            </w:r>
            <w:r w:rsidR="00A3325D">
              <w:rPr>
                <w:b/>
                <w:sz w:val="28"/>
                <w:szCs w:val="28"/>
              </w:rPr>
              <w:t>SUMA</w:t>
            </w:r>
          </w:p>
        </w:tc>
        <w:tc>
          <w:tcPr>
            <w:tcW w:w="1284" w:type="dxa"/>
          </w:tcPr>
          <w:p w14:paraId="0C3C91AB" w14:textId="77777777" w:rsidR="00833BD5" w:rsidRDefault="00833BD5" w:rsidP="00833BD5">
            <w:pPr>
              <w:rPr>
                <w:b/>
                <w:sz w:val="18"/>
                <w:szCs w:val="18"/>
              </w:rPr>
            </w:pPr>
          </w:p>
        </w:tc>
      </w:tr>
    </w:tbl>
    <w:p w14:paraId="62B150C4" w14:textId="77777777" w:rsidR="007E2F2C" w:rsidRDefault="007E2F2C" w:rsidP="00833BD5">
      <w:pPr>
        <w:rPr>
          <w:b/>
          <w:sz w:val="18"/>
          <w:szCs w:val="18"/>
        </w:rPr>
      </w:pPr>
    </w:p>
    <w:sectPr w:rsidR="007E2F2C" w:rsidSect="003B770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1EBF5" w14:textId="77777777" w:rsidR="00211612" w:rsidRDefault="00211612" w:rsidP="007E2F2C">
      <w:pPr>
        <w:spacing w:after="0" w:line="240" w:lineRule="auto"/>
      </w:pPr>
      <w:r>
        <w:separator/>
      </w:r>
    </w:p>
  </w:endnote>
  <w:endnote w:type="continuationSeparator" w:id="0">
    <w:p w14:paraId="64D913A3" w14:textId="77777777" w:rsidR="00211612" w:rsidRDefault="00211612" w:rsidP="007E2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EDEA2" w14:textId="77777777" w:rsidR="00211612" w:rsidRDefault="00211612" w:rsidP="007E2F2C">
      <w:pPr>
        <w:spacing w:after="0" w:line="240" w:lineRule="auto"/>
      </w:pPr>
      <w:r>
        <w:separator/>
      </w:r>
    </w:p>
  </w:footnote>
  <w:footnote w:type="continuationSeparator" w:id="0">
    <w:p w14:paraId="312DBB51" w14:textId="77777777" w:rsidR="00211612" w:rsidRDefault="00211612" w:rsidP="007E2F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A513D"/>
    <w:multiLevelType w:val="multilevel"/>
    <w:tmpl w:val="97FE9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333A42"/>
    <w:multiLevelType w:val="multilevel"/>
    <w:tmpl w:val="90B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456EC7"/>
    <w:multiLevelType w:val="multilevel"/>
    <w:tmpl w:val="269E0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AC6719F"/>
    <w:multiLevelType w:val="multilevel"/>
    <w:tmpl w:val="4B0A3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B3586D"/>
    <w:multiLevelType w:val="multilevel"/>
    <w:tmpl w:val="2A2C4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DA91CE1"/>
    <w:multiLevelType w:val="multilevel"/>
    <w:tmpl w:val="28DCE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8341976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84786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203796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8466298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4427544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034451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F2C"/>
    <w:rsid w:val="00005C2A"/>
    <w:rsid w:val="000814BC"/>
    <w:rsid w:val="00092A8E"/>
    <w:rsid w:val="000D4665"/>
    <w:rsid w:val="002115A5"/>
    <w:rsid w:val="00211612"/>
    <w:rsid w:val="002E0DEF"/>
    <w:rsid w:val="00383067"/>
    <w:rsid w:val="003B770E"/>
    <w:rsid w:val="004327C0"/>
    <w:rsid w:val="00434654"/>
    <w:rsid w:val="004615F8"/>
    <w:rsid w:val="004863FB"/>
    <w:rsid w:val="0068407D"/>
    <w:rsid w:val="006B447F"/>
    <w:rsid w:val="006C259E"/>
    <w:rsid w:val="0075090C"/>
    <w:rsid w:val="007E2F2C"/>
    <w:rsid w:val="007F113E"/>
    <w:rsid w:val="007F5DCB"/>
    <w:rsid w:val="00833BD5"/>
    <w:rsid w:val="00845151"/>
    <w:rsid w:val="008677E8"/>
    <w:rsid w:val="00970A8C"/>
    <w:rsid w:val="009E27D7"/>
    <w:rsid w:val="00A00410"/>
    <w:rsid w:val="00A14B1D"/>
    <w:rsid w:val="00A228D3"/>
    <w:rsid w:val="00A3325D"/>
    <w:rsid w:val="00A403FD"/>
    <w:rsid w:val="00A94BC5"/>
    <w:rsid w:val="00AA4466"/>
    <w:rsid w:val="00AA69C7"/>
    <w:rsid w:val="00BB7EAC"/>
    <w:rsid w:val="00BC28FD"/>
    <w:rsid w:val="00D00F85"/>
    <w:rsid w:val="00D7238E"/>
    <w:rsid w:val="00D87B8D"/>
    <w:rsid w:val="00DE6FE2"/>
    <w:rsid w:val="00DF69EE"/>
    <w:rsid w:val="00E64ED5"/>
    <w:rsid w:val="00E82912"/>
    <w:rsid w:val="00E95F59"/>
    <w:rsid w:val="00F07CF2"/>
    <w:rsid w:val="00FA6456"/>
    <w:rsid w:val="00FD1AE4"/>
    <w:rsid w:val="00FE3B6E"/>
    <w:rsid w:val="00FE6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4FCEF4"/>
  <w15:docId w15:val="{9A0EB3EF-349F-47FB-A673-2434A57E4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F2C"/>
  </w:style>
  <w:style w:type="paragraph" w:styleId="Nagwek2">
    <w:name w:val="heading 2"/>
    <w:basedOn w:val="Normalny"/>
    <w:link w:val="Nagwek2Znak"/>
    <w:uiPriority w:val="9"/>
    <w:qFormat/>
    <w:rsid w:val="006C25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E2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E2F2C"/>
    <w:pPr>
      <w:ind w:left="720"/>
      <w:contextualSpacing/>
    </w:pPr>
  </w:style>
  <w:style w:type="paragraph" w:customStyle="1" w:styleId="Standard">
    <w:name w:val="Standard"/>
    <w:uiPriority w:val="99"/>
    <w:semiHidden/>
    <w:rsid w:val="007E2F2C"/>
    <w:pPr>
      <w:suppressAutoHyphens/>
      <w:autoSpaceDN w:val="0"/>
    </w:pPr>
    <w:rPr>
      <w:rFonts w:ascii="Calibri" w:eastAsia="SimSun" w:hAnsi="Calibri" w:cs="Tahoma"/>
      <w:kern w:val="3"/>
    </w:rPr>
  </w:style>
  <w:style w:type="paragraph" w:customStyle="1" w:styleId="text-justify">
    <w:name w:val="text-justify"/>
    <w:basedOn w:val="Normalny"/>
    <w:uiPriority w:val="99"/>
    <w:semiHidden/>
    <w:rsid w:val="007E2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7E2F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7E2F2C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7E2F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7E2F2C"/>
    <w:rPr>
      <w:rFonts w:ascii="Arial" w:hAnsi="Arial" w:cs="Arial"/>
      <w:vanish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7E2F2C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7E2F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2F2C"/>
  </w:style>
  <w:style w:type="paragraph" w:styleId="Stopka">
    <w:name w:val="footer"/>
    <w:basedOn w:val="Normalny"/>
    <w:link w:val="StopkaZnak"/>
    <w:uiPriority w:val="99"/>
    <w:unhideWhenUsed/>
    <w:rsid w:val="007E2F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2F2C"/>
  </w:style>
  <w:style w:type="paragraph" w:styleId="Bezodstpw">
    <w:name w:val="No Spacing"/>
    <w:uiPriority w:val="1"/>
    <w:qFormat/>
    <w:rsid w:val="007E2F2C"/>
    <w:pPr>
      <w:spacing w:after="0" w:line="240" w:lineRule="auto"/>
    </w:pPr>
  </w:style>
  <w:style w:type="character" w:styleId="Tekstzastpczy">
    <w:name w:val="Placeholder Text"/>
    <w:basedOn w:val="Domylnaczcionkaakapitu"/>
    <w:uiPriority w:val="99"/>
    <w:semiHidden/>
    <w:rsid w:val="008677E8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7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77E8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6C259E"/>
    <w:rPr>
      <w:rFonts w:ascii="Times New Roman" w:eastAsia="Times New Roman" w:hAnsi="Times New Roman" w:cs="Times New Roman"/>
      <w:b/>
      <w:bCs/>
      <w:sz w:val="36"/>
      <w:szCs w:val="3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19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25</Pages>
  <Words>4341</Words>
  <Characters>26052</Characters>
  <Application>Microsoft Office Word</Application>
  <DocSecurity>0</DocSecurity>
  <Lines>217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trans</Company>
  <LinksUpToDate>false</LinksUpToDate>
  <CharactersWithSpaces>30333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Rysiek jach</dc:creator>
  <cp:lastModifiedBy>Izabela Strzelczyk</cp:lastModifiedBy>
  <cp:revision>13</cp:revision>
  <dcterms:created xsi:type="dcterms:W3CDTF">2026-04-27T11:05:00Z</dcterms:created>
  <dcterms:modified xsi:type="dcterms:W3CDTF">2026-04-29T11:31:00Z</dcterms:modified>
</cp:coreProperties>
</file>